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9D" w:rsidRPr="001B09CC" w:rsidRDefault="0043739D" w:rsidP="0043739D">
      <w:pPr>
        <w:ind w:left="-540"/>
        <w:jc w:val="center"/>
      </w:pPr>
      <w:r w:rsidRPr="001B09CC">
        <w:t>Энгельсский технологический институт (филиал)</w:t>
      </w:r>
    </w:p>
    <w:p w:rsidR="0043739D" w:rsidRPr="001B09CC" w:rsidRDefault="0043739D" w:rsidP="0043739D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43739D" w:rsidRPr="001B09CC" w:rsidRDefault="0043739D" w:rsidP="0043739D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43739D" w:rsidRPr="001B09CC" w:rsidRDefault="0043739D" w:rsidP="0043739D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43739D" w:rsidRPr="001B09CC" w:rsidRDefault="0043739D" w:rsidP="0043739D">
      <w:pPr>
        <w:jc w:val="center"/>
      </w:pPr>
    </w:p>
    <w:p w:rsidR="0043739D" w:rsidRPr="00E43C85" w:rsidRDefault="0043739D" w:rsidP="0043739D">
      <w:pPr>
        <w:jc w:val="center"/>
        <w:rPr>
          <w:b/>
          <w:sz w:val="28"/>
          <w:szCs w:val="28"/>
        </w:rPr>
      </w:pPr>
      <w:r w:rsidRPr="00E43C85">
        <w:rPr>
          <w:b/>
          <w:sz w:val="28"/>
          <w:szCs w:val="28"/>
        </w:rPr>
        <w:t>Кафедра «Естественные и математические науки»</w:t>
      </w:r>
    </w:p>
    <w:p w:rsidR="0043739D" w:rsidRPr="00437422" w:rsidRDefault="0043739D" w:rsidP="0043739D">
      <w:pPr>
        <w:jc w:val="center"/>
      </w:pPr>
    </w:p>
    <w:p w:rsidR="0043739D" w:rsidRPr="00437422" w:rsidRDefault="0043739D" w:rsidP="0043739D">
      <w:pPr>
        <w:jc w:val="center"/>
      </w:pPr>
    </w:p>
    <w:p w:rsidR="0043739D" w:rsidRPr="00E43C85" w:rsidRDefault="0043739D" w:rsidP="0043739D">
      <w:pPr>
        <w:jc w:val="center"/>
        <w:rPr>
          <w:b/>
          <w:sz w:val="28"/>
          <w:szCs w:val="28"/>
        </w:rPr>
      </w:pPr>
      <w:r w:rsidRPr="00437422">
        <w:rPr>
          <w:b/>
        </w:rPr>
        <w:t>АННОТАЦИЯ К РАБОЧЕЙ  ПРОГРАММЕ</w:t>
      </w:r>
      <w:r w:rsidRPr="00437422">
        <w:rPr>
          <w:b/>
        </w:rPr>
        <w:br/>
      </w:r>
      <w:r w:rsidRPr="00E43C85">
        <w:rPr>
          <w:b/>
          <w:sz w:val="28"/>
          <w:szCs w:val="28"/>
        </w:rPr>
        <w:t xml:space="preserve">по дисциплине </w:t>
      </w:r>
    </w:p>
    <w:p w:rsidR="0043739D" w:rsidRPr="00E43C85" w:rsidRDefault="0043739D" w:rsidP="0043739D">
      <w:pPr>
        <w:jc w:val="center"/>
        <w:rPr>
          <w:b/>
          <w:sz w:val="28"/>
          <w:szCs w:val="28"/>
        </w:rPr>
      </w:pPr>
      <w:r w:rsidRPr="00E43C8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Аналитическая химия и физико-химические методы анализа</w:t>
      </w:r>
      <w:r w:rsidRPr="00E43C85">
        <w:rPr>
          <w:b/>
          <w:sz w:val="28"/>
          <w:szCs w:val="28"/>
        </w:rPr>
        <w:t>»</w:t>
      </w:r>
    </w:p>
    <w:p w:rsidR="0043739D" w:rsidRPr="00437422" w:rsidRDefault="0043739D" w:rsidP="0043739D">
      <w:pPr>
        <w:jc w:val="center"/>
        <w:rPr>
          <w:b/>
        </w:rPr>
      </w:pPr>
    </w:p>
    <w:p w:rsidR="0043739D" w:rsidRPr="00437422" w:rsidRDefault="0043739D" w:rsidP="0043739D">
      <w:pPr>
        <w:jc w:val="center"/>
        <w:rPr>
          <w:b/>
        </w:rPr>
      </w:pPr>
      <w:r w:rsidRPr="00437422">
        <w:rPr>
          <w:b/>
        </w:rPr>
        <w:t xml:space="preserve">Направление подготовки </w:t>
      </w:r>
      <w:r w:rsidRPr="003929A9">
        <w:rPr>
          <w:b/>
        </w:rPr>
        <w:t>18</w:t>
      </w:r>
      <w:r w:rsidRPr="00437422">
        <w:rPr>
          <w:b/>
        </w:rPr>
        <w:t>.</w:t>
      </w:r>
      <w:r w:rsidRPr="003929A9">
        <w:rPr>
          <w:b/>
        </w:rPr>
        <w:t>03</w:t>
      </w:r>
      <w:r w:rsidRPr="00437422">
        <w:rPr>
          <w:b/>
        </w:rPr>
        <w:t>.</w:t>
      </w:r>
      <w:r w:rsidRPr="003929A9">
        <w:rPr>
          <w:b/>
        </w:rPr>
        <w:t>01</w:t>
      </w:r>
      <w:r w:rsidRPr="00437422">
        <w:rPr>
          <w:b/>
        </w:rPr>
        <w:t xml:space="preserve"> «ХИМИЧЕСКАЯ ТЕХНОЛОГИЯ»</w:t>
      </w:r>
    </w:p>
    <w:p w:rsidR="0043739D" w:rsidRPr="003929A9" w:rsidRDefault="0043739D" w:rsidP="0043739D">
      <w:pPr>
        <w:jc w:val="center"/>
        <w:rPr>
          <w:b/>
        </w:rPr>
      </w:pPr>
      <w:r w:rsidRPr="00437422">
        <w:rPr>
          <w:b/>
        </w:rPr>
        <w:t xml:space="preserve">Профиль подготовки </w:t>
      </w:r>
      <w:r>
        <w:rPr>
          <w:b/>
        </w:rPr>
        <w:t>Нефтехимия</w:t>
      </w:r>
    </w:p>
    <w:p w:rsidR="0043739D" w:rsidRPr="00437422" w:rsidRDefault="0043739D" w:rsidP="0043739D">
      <w:pPr>
        <w:jc w:val="center"/>
        <w:rPr>
          <w:b/>
        </w:rPr>
      </w:pPr>
      <w:r w:rsidRPr="00437422">
        <w:rPr>
          <w:b/>
        </w:rPr>
        <w:t>Квалификация выпускника: БАКАЛАВР</w:t>
      </w:r>
    </w:p>
    <w:p w:rsidR="0043739D" w:rsidRPr="00437422" w:rsidRDefault="0043739D" w:rsidP="0043739D">
      <w:pPr>
        <w:jc w:val="both"/>
      </w:pPr>
    </w:p>
    <w:p w:rsidR="0043739D" w:rsidRDefault="0043739D" w:rsidP="0043739D">
      <w:pPr>
        <w:jc w:val="both"/>
      </w:pPr>
    </w:p>
    <w:p w:rsidR="0043739D" w:rsidRPr="00EE4D89" w:rsidRDefault="0043739D" w:rsidP="0043739D">
      <w:pPr>
        <w:jc w:val="both"/>
      </w:pP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форма обучения – заочная</w:t>
      </w: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курс – 3</w:t>
      </w: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 xml:space="preserve">семестр – 5,6 </w:t>
      </w: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зачетных единиц – 4+4</w:t>
      </w: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всего часов – 144+144</w:t>
      </w: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в том числе:</w:t>
      </w:r>
    </w:p>
    <w:p w:rsidR="0043739D" w:rsidRPr="0043739D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лекции – 6 + 6</w:t>
      </w:r>
      <w:r w:rsidRPr="0043739D">
        <w:rPr>
          <w:rFonts w:ascii="Times New Roman" w:hAnsi="Times New Roman"/>
          <w:sz w:val="24"/>
          <w:szCs w:val="24"/>
          <w:lang w:val="ru-RU"/>
        </w:rPr>
        <w:t>.</w:t>
      </w: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коллоквиумы – нет</w:t>
      </w: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практические занятия – нет</w:t>
      </w: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лабораторные занятия – 8+6</w:t>
      </w: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самостоятельная работа – 130+132</w:t>
      </w: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зачет – 6 семестр</w:t>
      </w:r>
    </w:p>
    <w:p w:rsidR="0043739D" w:rsidRPr="0043739D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 xml:space="preserve">экзамен – 5 семестр </w:t>
      </w:r>
    </w:p>
    <w:p w:rsidR="0043739D" w:rsidRPr="009E2530" w:rsidRDefault="0043739D" w:rsidP="0043739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9E2530">
        <w:rPr>
          <w:rFonts w:ascii="Times New Roman" w:hAnsi="Times New Roman"/>
          <w:sz w:val="24"/>
          <w:szCs w:val="24"/>
          <w:lang w:val="ru-RU"/>
        </w:rPr>
        <w:t>РГР – нет</w:t>
      </w:r>
    </w:p>
    <w:p w:rsidR="0043739D" w:rsidRPr="009E2530" w:rsidRDefault="0043739D" w:rsidP="0043739D">
      <w:pPr>
        <w:jc w:val="both"/>
      </w:pPr>
      <w:r w:rsidRPr="009E2530">
        <w:t>курсовая работа – нет</w:t>
      </w:r>
    </w:p>
    <w:p w:rsidR="0043739D" w:rsidRPr="009E2530" w:rsidRDefault="0043739D" w:rsidP="0043739D">
      <w:pPr>
        <w:jc w:val="both"/>
      </w:pPr>
      <w:r w:rsidRPr="009E2530">
        <w:t>курсовой проект – нет</w:t>
      </w:r>
    </w:p>
    <w:p w:rsidR="0043739D" w:rsidRPr="009E2530" w:rsidRDefault="0043739D" w:rsidP="0043739D">
      <w:pPr>
        <w:jc w:val="both"/>
      </w:pPr>
      <w:r w:rsidRPr="009E2530">
        <w:t xml:space="preserve">контрольная работа 1,2 – </w:t>
      </w:r>
      <w:r w:rsidRPr="0043739D">
        <w:t>5</w:t>
      </w:r>
      <w:r w:rsidRPr="009E2530">
        <w:t>,6</w:t>
      </w:r>
      <w:r w:rsidRPr="0043739D">
        <w:t xml:space="preserve"> </w:t>
      </w:r>
      <w:r w:rsidRPr="009E2530">
        <w:t>семестр</w:t>
      </w:r>
    </w:p>
    <w:p w:rsidR="0043739D" w:rsidRPr="001450A9" w:rsidRDefault="0043739D" w:rsidP="0043739D">
      <w:pPr>
        <w:rPr>
          <w:sz w:val="28"/>
        </w:rPr>
      </w:pPr>
    </w:p>
    <w:p w:rsidR="0043739D" w:rsidRDefault="0043739D" w:rsidP="0043739D">
      <w:pPr>
        <w:ind w:left="3828"/>
      </w:pPr>
    </w:p>
    <w:p w:rsidR="0043739D" w:rsidRDefault="0043739D" w:rsidP="0043739D">
      <w:pPr>
        <w:ind w:left="3828"/>
      </w:pPr>
    </w:p>
    <w:p w:rsidR="0043739D" w:rsidRDefault="0043739D" w:rsidP="0043739D">
      <w:pPr>
        <w:ind w:left="3828"/>
      </w:pPr>
    </w:p>
    <w:p w:rsidR="0043739D" w:rsidRDefault="0043739D" w:rsidP="0043739D">
      <w:pPr>
        <w:ind w:left="3828"/>
      </w:pPr>
    </w:p>
    <w:p w:rsidR="0043739D" w:rsidRDefault="0043739D" w:rsidP="0043739D">
      <w:pPr>
        <w:ind w:left="3828"/>
      </w:pPr>
    </w:p>
    <w:p w:rsidR="0043739D" w:rsidRDefault="0043739D" w:rsidP="0043739D">
      <w:pPr>
        <w:ind w:left="3828"/>
      </w:pPr>
    </w:p>
    <w:p w:rsidR="0043739D" w:rsidRDefault="0043739D" w:rsidP="0043739D">
      <w:pPr>
        <w:autoSpaceDE w:val="0"/>
        <w:autoSpaceDN w:val="0"/>
        <w:adjustRightInd w:val="0"/>
        <w:jc w:val="center"/>
      </w:pPr>
    </w:p>
    <w:p w:rsidR="0043739D" w:rsidRDefault="0043739D" w:rsidP="0043739D">
      <w:pPr>
        <w:autoSpaceDE w:val="0"/>
        <w:autoSpaceDN w:val="0"/>
        <w:adjustRightInd w:val="0"/>
        <w:jc w:val="center"/>
      </w:pPr>
    </w:p>
    <w:p w:rsidR="0043739D" w:rsidRDefault="0043739D" w:rsidP="0043739D">
      <w:pPr>
        <w:autoSpaceDE w:val="0"/>
        <w:autoSpaceDN w:val="0"/>
        <w:adjustRightInd w:val="0"/>
        <w:jc w:val="center"/>
      </w:pPr>
    </w:p>
    <w:p w:rsidR="0043739D" w:rsidRDefault="0043739D" w:rsidP="0043739D">
      <w:pPr>
        <w:autoSpaceDE w:val="0"/>
        <w:autoSpaceDN w:val="0"/>
        <w:adjustRightInd w:val="0"/>
        <w:jc w:val="center"/>
      </w:pPr>
    </w:p>
    <w:p w:rsidR="0043739D" w:rsidRDefault="0043739D" w:rsidP="0043739D">
      <w:pPr>
        <w:autoSpaceDE w:val="0"/>
        <w:autoSpaceDN w:val="0"/>
        <w:adjustRightInd w:val="0"/>
        <w:jc w:val="center"/>
      </w:pPr>
    </w:p>
    <w:p w:rsidR="0043739D" w:rsidRDefault="0043739D" w:rsidP="0043739D">
      <w:pPr>
        <w:autoSpaceDE w:val="0"/>
        <w:autoSpaceDN w:val="0"/>
        <w:adjustRightInd w:val="0"/>
        <w:jc w:val="center"/>
      </w:pPr>
    </w:p>
    <w:p w:rsidR="0043739D" w:rsidRDefault="0043739D" w:rsidP="0043739D">
      <w:pPr>
        <w:autoSpaceDE w:val="0"/>
        <w:autoSpaceDN w:val="0"/>
        <w:adjustRightInd w:val="0"/>
        <w:jc w:val="center"/>
      </w:pPr>
    </w:p>
    <w:p w:rsidR="0043739D" w:rsidRDefault="0043739D" w:rsidP="0043739D">
      <w:pPr>
        <w:autoSpaceDE w:val="0"/>
        <w:autoSpaceDN w:val="0"/>
        <w:adjustRightInd w:val="0"/>
        <w:jc w:val="center"/>
      </w:pPr>
    </w:p>
    <w:p w:rsidR="0043739D" w:rsidRDefault="0043739D" w:rsidP="0043739D">
      <w:pPr>
        <w:autoSpaceDE w:val="0"/>
        <w:autoSpaceDN w:val="0"/>
        <w:adjustRightInd w:val="0"/>
        <w:jc w:val="center"/>
      </w:pPr>
    </w:p>
    <w:p w:rsidR="0043739D" w:rsidRPr="00CB08F1" w:rsidRDefault="0043739D" w:rsidP="0043739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Энгельс 2021</w:t>
      </w:r>
    </w:p>
    <w:p w:rsidR="0043739D" w:rsidRPr="002051DB" w:rsidRDefault="0043739D" w:rsidP="0043739D">
      <w:pPr>
        <w:tabs>
          <w:tab w:val="left" w:pos="1080"/>
        </w:tabs>
        <w:ind w:firstLine="567"/>
        <w:jc w:val="both"/>
      </w:pPr>
      <w:r w:rsidRPr="002051DB">
        <w:lastRenderedPageBreak/>
        <w:t>Рабочая программа дисциплины «</w:t>
      </w:r>
      <w:r>
        <w:t>А</w:t>
      </w:r>
      <w:r w:rsidRPr="002051DB">
        <w:t>налитическ</w:t>
      </w:r>
      <w:r>
        <w:t>ая</w:t>
      </w:r>
      <w:r w:rsidRPr="002051DB">
        <w:t xml:space="preserve"> хими</w:t>
      </w:r>
      <w:r>
        <w:t>я и физико-химические методы анализа</w:t>
      </w:r>
      <w:r w:rsidRPr="002051DB">
        <w:t xml:space="preserve">» составлена с учетом требований </w:t>
      </w:r>
      <w:r w:rsidRPr="002051DB">
        <w:rPr>
          <w:b/>
        </w:rPr>
        <w:t>профессиональных стандартов</w:t>
      </w:r>
      <w:r w:rsidRPr="002051DB">
        <w:t>, а именно:</w:t>
      </w:r>
    </w:p>
    <w:p w:rsidR="0043739D" w:rsidRPr="002051DB" w:rsidRDefault="0043739D" w:rsidP="0043739D">
      <w:pPr>
        <w:pStyle w:val="aa"/>
        <w:numPr>
          <w:ilvl w:val="0"/>
          <w:numId w:val="6"/>
        </w:numPr>
        <w:tabs>
          <w:tab w:val="left" w:pos="1080"/>
        </w:tabs>
        <w:jc w:val="both"/>
      </w:pPr>
      <w:r w:rsidRPr="002051DB">
        <w:t>Специалист по химической переработке нефти и газа, утвержден приказом Мин</w:t>
      </w:r>
      <w:r w:rsidRPr="002051DB">
        <w:t>и</w:t>
      </w:r>
      <w:r w:rsidRPr="002051DB">
        <w:t>стерства труда и социальной защиты РФ от 21.11.2014 г. №926н;</w:t>
      </w:r>
    </w:p>
    <w:p w:rsidR="0043739D" w:rsidRPr="002051DB" w:rsidRDefault="0043739D" w:rsidP="0043739D">
      <w:pPr>
        <w:pStyle w:val="aa"/>
        <w:numPr>
          <w:ilvl w:val="0"/>
          <w:numId w:val="6"/>
        </w:numPr>
        <w:tabs>
          <w:tab w:val="left" w:pos="1080"/>
        </w:tabs>
        <w:jc w:val="both"/>
      </w:pPr>
      <w:r w:rsidRPr="002051DB">
        <w:t>Специалист по контролю качества нефти и продуктов ее перерабо</w:t>
      </w:r>
      <w:r w:rsidRPr="002051DB">
        <w:t>т</w:t>
      </w:r>
      <w:r w:rsidRPr="002051DB">
        <w:t>ки на нефтебазе,</w:t>
      </w:r>
      <w:r w:rsidRPr="002051DB">
        <w:rPr>
          <w:szCs w:val="28"/>
        </w:rPr>
        <w:t xml:space="preserve"> </w:t>
      </w:r>
      <w:r w:rsidRPr="002051DB">
        <w:t>утвержден приказом Министерства труда и социальной защиты РФ от</w:t>
      </w:r>
      <w:r w:rsidRPr="002051DB">
        <w:rPr>
          <w:szCs w:val="28"/>
        </w:rPr>
        <w:t xml:space="preserve"> 12.03.2015 г. №157н.</w:t>
      </w:r>
    </w:p>
    <w:p w:rsidR="0043739D" w:rsidRPr="002051DB" w:rsidRDefault="0043739D" w:rsidP="0043739D">
      <w:pPr>
        <w:jc w:val="center"/>
        <w:rPr>
          <w:b/>
        </w:rPr>
      </w:pPr>
    </w:p>
    <w:p w:rsidR="0043739D" w:rsidRPr="002051DB" w:rsidRDefault="0043739D" w:rsidP="0043739D">
      <w:pPr>
        <w:jc w:val="center"/>
        <w:rPr>
          <w:b/>
        </w:rPr>
      </w:pPr>
      <w:r w:rsidRPr="002051DB">
        <w:rPr>
          <w:b/>
        </w:rPr>
        <w:t>1. Цели и задачи дисциплины</w:t>
      </w:r>
    </w:p>
    <w:p w:rsidR="0043739D" w:rsidRPr="00353713" w:rsidRDefault="0043739D" w:rsidP="0043739D">
      <w:pPr>
        <w:ind w:firstLine="567"/>
        <w:jc w:val="both"/>
        <w:rPr>
          <w:i/>
        </w:rPr>
      </w:pPr>
      <w:proofErr w:type="gramStart"/>
      <w:r w:rsidRPr="002D4C4F">
        <w:rPr>
          <w:b/>
        </w:rPr>
        <w:t>Целью</w:t>
      </w:r>
      <w:r>
        <w:t xml:space="preserve"> освоения </w:t>
      </w:r>
      <w:r>
        <w:rPr>
          <w:spacing w:val="-3"/>
        </w:rPr>
        <w:t>дисциплин</w:t>
      </w:r>
      <w:r>
        <w:t xml:space="preserve">ы </w:t>
      </w:r>
      <w:r w:rsidRPr="004E539E">
        <w:t>«Аналитическая химия</w:t>
      </w:r>
      <w:r>
        <w:t xml:space="preserve"> и физико-химические методы анализа</w:t>
      </w:r>
      <w:r w:rsidRPr="004E539E">
        <w:t>»</w:t>
      </w:r>
      <w:r>
        <w:t xml:space="preserve"> </w:t>
      </w:r>
      <w:r w:rsidRPr="00CF3FA8">
        <w:t xml:space="preserve">является </w:t>
      </w:r>
      <w:r>
        <w:t>содействие формированию и развитию у студентов общекультурных, профе</w:t>
      </w:r>
      <w:r>
        <w:t>с</w:t>
      </w:r>
      <w:r>
        <w:t>сиональных и специальных компетенций, позволяющих им в дальнейшем осуществлять профессиональную деятельность посре</w:t>
      </w:r>
      <w:r>
        <w:t>д</w:t>
      </w:r>
      <w:r>
        <w:t xml:space="preserve">ством </w:t>
      </w:r>
      <w:r w:rsidRPr="00CF3FA8">
        <w:rPr>
          <w:spacing w:val="-4"/>
        </w:rPr>
        <w:t>о</w:t>
      </w:r>
      <w:r>
        <w:rPr>
          <w:spacing w:val="-4"/>
        </w:rPr>
        <w:t>своения</w:t>
      </w:r>
      <w:r w:rsidRPr="00CF3FA8">
        <w:rPr>
          <w:spacing w:val="-4"/>
        </w:rPr>
        <w:t xml:space="preserve"> теоретических и экспериментальных основ</w:t>
      </w:r>
      <w:r>
        <w:rPr>
          <w:spacing w:val="-4"/>
        </w:rPr>
        <w:t xml:space="preserve"> химических, физико-химических и физических методов анализа различных объектов</w:t>
      </w:r>
      <w:r>
        <w:t xml:space="preserve">, а также </w:t>
      </w:r>
      <w:r w:rsidRPr="007655BB">
        <w:rPr>
          <w:bCs/>
        </w:rPr>
        <w:t>о</w:t>
      </w:r>
      <w:r w:rsidRPr="007655BB">
        <w:rPr>
          <w:bCs/>
        </w:rPr>
        <w:t>з</w:t>
      </w:r>
      <w:r w:rsidRPr="007655BB">
        <w:rPr>
          <w:bCs/>
        </w:rPr>
        <w:t>накомление студентов с приемами и методами химического анализа</w:t>
      </w:r>
      <w:r>
        <w:rPr>
          <w:bCs/>
        </w:rPr>
        <w:t>.</w:t>
      </w:r>
      <w:proofErr w:type="gramEnd"/>
    </w:p>
    <w:p w:rsidR="0043739D" w:rsidRPr="007655BB" w:rsidRDefault="0043739D" w:rsidP="0043739D">
      <w:pPr>
        <w:ind w:firstLine="567"/>
        <w:jc w:val="both"/>
      </w:pPr>
      <w:r w:rsidRPr="007655BB">
        <w:t>Химический анализ применяется во всех областях науки</w:t>
      </w:r>
      <w:r>
        <w:t>,</w:t>
      </w:r>
      <w:r w:rsidRPr="007655BB">
        <w:t xml:space="preserve"> техники, </w:t>
      </w:r>
      <w:r>
        <w:t xml:space="preserve">производства, </w:t>
      </w:r>
      <w:r w:rsidRPr="007655BB">
        <w:t>кот</w:t>
      </w:r>
      <w:r w:rsidRPr="007655BB">
        <w:t>о</w:t>
      </w:r>
      <w:r w:rsidRPr="007655BB">
        <w:t>рые используют химические вещества. В настоящее время ни один из материалов не поступ</w:t>
      </w:r>
      <w:r w:rsidRPr="007655BB">
        <w:t>а</w:t>
      </w:r>
      <w:r w:rsidRPr="007655BB">
        <w:t>ет в производство и не выпускается без данных химического анализа. По данным химического анализа определяется качество материала и области его использования. Производится также анализ непосредственно в ходе технологического процесса в динамических условиях. Зная р</w:t>
      </w:r>
      <w:r w:rsidRPr="007655BB">
        <w:t>е</w:t>
      </w:r>
      <w:r w:rsidRPr="007655BB">
        <w:t>зультаты химического анализа, инженер</w:t>
      </w:r>
      <w:r w:rsidRPr="002051DB">
        <w:t>-</w:t>
      </w:r>
      <w:r w:rsidRPr="007655BB">
        <w:t>технолог может контролировать технологический процесс и предупреждать образование брака.</w:t>
      </w:r>
    </w:p>
    <w:p w:rsidR="0043739D" w:rsidRPr="00CF3FA8" w:rsidRDefault="0043739D" w:rsidP="0043739D">
      <w:pPr>
        <w:ind w:firstLine="567"/>
        <w:rPr>
          <w:b/>
        </w:rPr>
      </w:pPr>
      <w:r w:rsidRPr="00CF3FA8">
        <w:rPr>
          <w:b/>
        </w:rPr>
        <w:t>Задачи изучаемой дисциплины:</w:t>
      </w:r>
    </w:p>
    <w:p w:rsidR="0043739D" w:rsidRDefault="0043739D" w:rsidP="0043739D">
      <w:pPr>
        <w:pStyle w:val="2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CF3FA8">
        <w:t xml:space="preserve">создать чёткое представление о предмете </w:t>
      </w:r>
      <w:r>
        <w:t>аналитической</w:t>
      </w:r>
      <w:r w:rsidRPr="00CF3FA8">
        <w:t xml:space="preserve"> химии, современном состо</w:t>
      </w:r>
      <w:r w:rsidRPr="00CF3FA8">
        <w:t>я</w:t>
      </w:r>
      <w:r w:rsidRPr="00CF3FA8">
        <w:t xml:space="preserve">нии и путях развития </w:t>
      </w:r>
      <w:r>
        <w:t>аналитической</w:t>
      </w:r>
      <w:r w:rsidRPr="00CF3FA8">
        <w:t xml:space="preserve"> химии, связи её с другими науками и практическом применении </w:t>
      </w:r>
      <w:r>
        <w:t>методов анализа</w:t>
      </w:r>
      <w:r w:rsidRPr="00CF3FA8">
        <w:t xml:space="preserve"> в различных областях человеческой де</w:t>
      </w:r>
      <w:r w:rsidRPr="00CF3FA8">
        <w:t>я</w:t>
      </w:r>
      <w:r w:rsidRPr="00CF3FA8">
        <w:t>тельности;</w:t>
      </w:r>
    </w:p>
    <w:p w:rsidR="0043739D" w:rsidRPr="00353713" w:rsidRDefault="0043739D" w:rsidP="0043739D">
      <w:pPr>
        <w:pStyle w:val="2"/>
        <w:numPr>
          <w:ilvl w:val="0"/>
          <w:numId w:val="5"/>
        </w:numPr>
        <w:spacing w:after="0" w:line="240" w:lineRule="auto"/>
        <w:ind w:left="567" w:hanging="567"/>
        <w:jc w:val="both"/>
      </w:pPr>
      <w:r>
        <w:rPr>
          <w:sz w:val="23"/>
          <w:szCs w:val="23"/>
        </w:rPr>
        <w:t>ознакомить студентов с основными понятиями, законами и методами химии как науки, с</w:t>
      </w:r>
      <w:r>
        <w:rPr>
          <w:sz w:val="23"/>
          <w:szCs w:val="23"/>
        </w:rPr>
        <w:t>о</w:t>
      </w:r>
      <w:r>
        <w:rPr>
          <w:sz w:val="23"/>
          <w:szCs w:val="23"/>
        </w:rPr>
        <w:t>ставляющей фундамент всей системы химических знаний;</w:t>
      </w:r>
    </w:p>
    <w:p w:rsidR="0043739D" w:rsidRPr="00353713" w:rsidRDefault="0043739D" w:rsidP="0043739D">
      <w:pPr>
        <w:pStyle w:val="2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353713">
        <w:rPr>
          <w:sz w:val="23"/>
          <w:szCs w:val="23"/>
        </w:rPr>
        <w:t>способствовать формированию у студента обобщенных приемов исследовательской де</w:t>
      </w:r>
      <w:r w:rsidRPr="00353713">
        <w:rPr>
          <w:sz w:val="23"/>
          <w:szCs w:val="23"/>
        </w:rPr>
        <w:t>я</w:t>
      </w:r>
      <w:r w:rsidRPr="00353713">
        <w:rPr>
          <w:sz w:val="23"/>
          <w:szCs w:val="23"/>
        </w:rPr>
        <w:t xml:space="preserve">тельности (постановка задачи, теоретическое обоснование и экспериментальная проверка ее решения), научного взгляда на мир в целом; </w:t>
      </w:r>
    </w:p>
    <w:p w:rsidR="0043739D" w:rsidRDefault="0043739D" w:rsidP="0043739D">
      <w:pPr>
        <w:pStyle w:val="2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353713">
        <w:rPr>
          <w:sz w:val="23"/>
          <w:szCs w:val="23"/>
        </w:rPr>
        <w:t>развить у студентов профессиональное химическое мышление, чтобы будущий бакалавр смог переноси</w:t>
      </w:r>
      <w:r>
        <w:rPr>
          <w:sz w:val="23"/>
          <w:szCs w:val="23"/>
        </w:rPr>
        <w:t>ть общие методы научной работы на</w:t>
      </w:r>
      <w:r w:rsidRPr="00353713">
        <w:rPr>
          <w:sz w:val="23"/>
          <w:szCs w:val="23"/>
        </w:rPr>
        <w:t xml:space="preserve"> работу по специальности; </w:t>
      </w:r>
    </w:p>
    <w:p w:rsidR="0043739D" w:rsidRDefault="0043739D" w:rsidP="0043739D">
      <w:pPr>
        <w:pStyle w:val="2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FD631D">
        <w:t>показать применение теоретических представлений химии (химической термодинамики и химич</w:t>
      </w:r>
      <w:r w:rsidRPr="00FD631D">
        <w:t>е</w:t>
      </w:r>
      <w:r w:rsidRPr="00FD631D">
        <w:t>ской кинетики) в качественном и количественном анализе</w:t>
      </w:r>
      <w:r>
        <w:t>;</w:t>
      </w:r>
    </w:p>
    <w:p w:rsidR="0043739D" w:rsidRPr="00A61204" w:rsidRDefault="0043739D" w:rsidP="0043739D">
      <w:pPr>
        <w:widowControl w:val="0"/>
        <w:numPr>
          <w:ilvl w:val="0"/>
          <w:numId w:val="5"/>
        </w:numPr>
        <w:ind w:left="567" w:hanging="567"/>
        <w:jc w:val="both"/>
        <w:rPr>
          <w:i/>
        </w:rPr>
      </w:pPr>
      <w:r>
        <w:t>рассмотреть т</w:t>
      </w:r>
      <w:r w:rsidRPr="00CF3FA8">
        <w:t>ипы реакций и процессов в аналитической химии</w:t>
      </w:r>
      <w:r>
        <w:t xml:space="preserve"> (к</w:t>
      </w:r>
      <w:r w:rsidRPr="00CF3FA8">
        <w:t xml:space="preserve">ислотно-основные реакции, реакции </w:t>
      </w:r>
      <w:proofErr w:type="spellStart"/>
      <w:r w:rsidRPr="00CF3FA8">
        <w:t>компле</w:t>
      </w:r>
      <w:r w:rsidRPr="00CF3FA8">
        <w:t>к</w:t>
      </w:r>
      <w:r w:rsidRPr="00CF3FA8">
        <w:t>сообразования</w:t>
      </w:r>
      <w:proofErr w:type="spellEnd"/>
      <w:r w:rsidRPr="00CF3FA8">
        <w:t>, окислительно-восстановительные реакции</w:t>
      </w:r>
      <w:r>
        <w:t>);</w:t>
      </w:r>
    </w:p>
    <w:p w:rsidR="0043739D" w:rsidRPr="00CF3FA8" w:rsidRDefault="0043739D" w:rsidP="0043739D">
      <w:pPr>
        <w:pStyle w:val="2"/>
        <w:numPr>
          <w:ilvl w:val="0"/>
          <w:numId w:val="5"/>
        </w:numPr>
        <w:spacing w:after="0" w:line="240" w:lineRule="auto"/>
        <w:ind w:left="567" w:hanging="567"/>
        <w:jc w:val="both"/>
      </w:pPr>
      <w:r>
        <w:t>сформировать представление о м</w:t>
      </w:r>
      <w:r w:rsidRPr="00A6048C">
        <w:t>етрологически</w:t>
      </w:r>
      <w:r>
        <w:t>х</w:t>
      </w:r>
      <w:r w:rsidRPr="00A6048C">
        <w:t xml:space="preserve"> основ</w:t>
      </w:r>
      <w:r>
        <w:t>ах</w:t>
      </w:r>
      <w:r w:rsidRPr="00A6048C">
        <w:t xml:space="preserve"> химического анализа</w:t>
      </w:r>
      <w:r>
        <w:t>;</w:t>
      </w:r>
    </w:p>
    <w:p w:rsidR="0043739D" w:rsidRPr="00523FD5" w:rsidRDefault="0043739D" w:rsidP="0043739D">
      <w:pPr>
        <w:widowControl w:val="0"/>
        <w:numPr>
          <w:ilvl w:val="0"/>
          <w:numId w:val="5"/>
        </w:numPr>
        <w:ind w:left="567" w:hanging="567"/>
        <w:jc w:val="both"/>
        <w:rPr>
          <w:i/>
        </w:rPr>
      </w:pPr>
      <w:r w:rsidRPr="00523FD5">
        <w:t xml:space="preserve">познакомить студентов с </w:t>
      </w:r>
      <w:r>
        <w:t>т</w:t>
      </w:r>
      <w:r w:rsidRPr="00A6048C">
        <w:t>еори</w:t>
      </w:r>
      <w:r>
        <w:t>ей</w:t>
      </w:r>
      <w:r w:rsidRPr="00A6048C">
        <w:t xml:space="preserve"> и практик</w:t>
      </w:r>
      <w:r>
        <w:t>ой</w:t>
      </w:r>
      <w:r w:rsidRPr="00A6048C">
        <w:t xml:space="preserve"> </w:t>
      </w:r>
      <w:proofErr w:type="spellStart"/>
      <w:r w:rsidRPr="00A6048C">
        <w:t>пробоотбора</w:t>
      </w:r>
      <w:proofErr w:type="spellEnd"/>
      <w:r w:rsidRPr="00A6048C">
        <w:t xml:space="preserve"> и </w:t>
      </w:r>
      <w:proofErr w:type="spellStart"/>
      <w:r w:rsidRPr="00A6048C">
        <w:t>пробоподготовки</w:t>
      </w:r>
      <w:proofErr w:type="spellEnd"/>
      <w:r>
        <w:t>;</w:t>
      </w:r>
    </w:p>
    <w:p w:rsidR="0043739D" w:rsidRPr="00393938" w:rsidRDefault="0043739D" w:rsidP="0043739D">
      <w:pPr>
        <w:widowControl w:val="0"/>
        <w:numPr>
          <w:ilvl w:val="0"/>
          <w:numId w:val="5"/>
        </w:numPr>
        <w:ind w:left="567" w:hanging="567"/>
        <w:jc w:val="both"/>
        <w:rPr>
          <w:i/>
        </w:rPr>
      </w:pPr>
      <w:r w:rsidRPr="00523FD5">
        <w:t xml:space="preserve">познакомить студентов с важнейшими методами </w:t>
      </w:r>
      <w:r w:rsidRPr="00A6048C">
        <w:t>обнаружения и идентификации</w:t>
      </w:r>
      <w:r>
        <w:t>;</w:t>
      </w:r>
    </w:p>
    <w:p w:rsidR="0043739D" w:rsidRPr="00A61204" w:rsidRDefault="0043739D" w:rsidP="0043739D">
      <w:pPr>
        <w:widowControl w:val="0"/>
        <w:numPr>
          <w:ilvl w:val="0"/>
          <w:numId w:val="5"/>
        </w:numPr>
        <w:ind w:left="567" w:hanging="567"/>
        <w:jc w:val="both"/>
        <w:rPr>
          <w:i/>
        </w:rPr>
      </w:pPr>
      <w:r w:rsidRPr="00523FD5">
        <w:t xml:space="preserve">познакомить студентов с методами </w:t>
      </w:r>
      <w:r w:rsidRPr="00A6048C">
        <w:t>выделения, разделения и концентрирования</w:t>
      </w:r>
      <w:r>
        <w:t>;</w:t>
      </w:r>
    </w:p>
    <w:p w:rsidR="0043739D" w:rsidRDefault="0043739D" w:rsidP="0043739D">
      <w:pPr>
        <w:pStyle w:val="2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FD631D">
        <w:t xml:space="preserve">показать применение теоретических представлений </w:t>
      </w:r>
      <w:r>
        <w:t>физики</w:t>
      </w:r>
      <w:r w:rsidRPr="00FD631D">
        <w:t xml:space="preserve"> </w:t>
      </w:r>
      <w:r>
        <w:t>в создании современных аналитических методов;</w:t>
      </w:r>
    </w:p>
    <w:p w:rsidR="0043739D" w:rsidRPr="00523FD5" w:rsidRDefault="0043739D" w:rsidP="0043739D">
      <w:pPr>
        <w:widowControl w:val="0"/>
        <w:numPr>
          <w:ilvl w:val="0"/>
          <w:numId w:val="5"/>
        </w:numPr>
        <w:ind w:left="567" w:hanging="567"/>
        <w:jc w:val="both"/>
        <w:rPr>
          <w:i/>
        </w:rPr>
      </w:pPr>
      <w:r w:rsidRPr="00523FD5">
        <w:t>познакомить студентов с важнейшими методами анализа</w:t>
      </w:r>
      <w:r>
        <w:t>:</w:t>
      </w:r>
      <w:r w:rsidRPr="00523FD5">
        <w:t xml:space="preserve"> </w:t>
      </w:r>
      <w:r>
        <w:t>г</w:t>
      </w:r>
      <w:r w:rsidRPr="00523FD5">
        <w:t>равиметрически</w:t>
      </w:r>
      <w:r>
        <w:t xml:space="preserve">м, </w:t>
      </w:r>
      <w:proofErr w:type="spellStart"/>
      <w:r>
        <w:t>т</w:t>
      </w:r>
      <w:r w:rsidRPr="00A6048C">
        <w:t>итриметрически</w:t>
      </w:r>
      <w:r>
        <w:t>м</w:t>
      </w:r>
      <w:proofErr w:type="spellEnd"/>
      <w:r>
        <w:t>, э</w:t>
      </w:r>
      <w:r w:rsidRPr="00A6048C">
        <w:t>лектрохимически</w:t>
      </w:r>
      <w:r>
        <w:t>м,</w:t>
      </w:r>
      <w:r w:rsidRPr="00A6048C">
        <w:t xml:space="preserve"> </w:t>
      </w:r>
      <w:r>
        <w:t>с</w:t>
      </w:r>
      <w:r w:rsidRPr="00A6048C">
        <w:t>пектроскопически</w:t>
      </w:r>
      <w:r>
        <w:t>м и оптич</w:t>
      </w:r>
      <w:r>
        <w:t>е</w:t>
      </w:r>
      <w:r>
        <w:t>ским;</w:t>
      </w:r>
    </w:p>
    <w:p w:rsidR="0043739D" w:rsidRPr="00A61204" w:rsidRDefault="0043739D" w:rsidP="0043739D">
      <w:pPr>
        <w:widowControl w:val="0"/>
        <w:numPr>
          <w:ilvl w:val="0"/>
          <w:numId w:val="5"/>
        </w:numPr>
        <w:ind w:left="567" w:hanging="567"/>
        <w:jc w:val="both"/>
        <w:rPr>
          <w:i/>
        </w:rPr>
      </w:pPr>
      <w:r w:rsidRPr="00523FD5">
        <w:t xml:space="preserve">познакомить студентов с </w:t>
      </w:r>
      <w:r>
        <w:t>о</w:t>
      </w:r>
      <w:r w:rsidRPr="00CF3FA8">
        <w:t>сновны</w:t>
      </w:r>
      <w:r>
        <w:t>ми</w:t>
      </w:r>
      <w:r w:rsidRPr="00CF3FA8">
        <w:t xml:space="preserve"> объект</w:t>
      </w:r>
      <w:r>
        <w:t>ами</w:t>
      </w:r>
      <w:r w:rsidRPr="00CF3FA8">
        <w:t xml:space="preserve"> ан</w:t>
      </w:r>
      <w:r w:rsidRPr="00CF3FA8">
        <w:t>а</w:t>
      </w:r>
      <w:r w:rsidRPr="00CF3FA8">
        <w:t>лиза.</w:t>
      </w:r>
    </w:p>
    <w:p w:rsidR="0043739D" w:rsidRDefault="0043739D" w:rsidP="0043739D"/>
    <w:p w:rsidR="0043739D" w:rsidRDefault="0043739D" w:rsidP="0043739D"/>
    <w:p w:rsidR="0043739D" w:rsidRDefault="0043739D" w:rsidP="0043739D"/>
    <w:p w:rsidR="0043739D" w:rsidRPr="002051DB" w:rsidRDefault="0043739D" w:rsidP="0043739D">
      <w:pPr>
        <w:numPr>
          <w:ilvl w:val="12"/>
          <w:numId w:val="0"/>
        </w:numPr>
        <w:tabs>
          <w:tab w:val="left" w:pos="1080"/>
        </w:tabs>
        <w:jc w:val="center"/>
        <w:rPr>
          <w:b/>
        </w:rPr>
      </w:pPr>
      <w:r w:rsidRPr="002051DB">
        <w:rPr>
          <w:b/>
        </w:rPr>
        <w:t>2. Мес</w:t>
      </w:r>
      <w:r>
        <w:rPr>
          <w:b/>
        </w:rPr>
        <w:t xml:space="preserve">то дисциплины в структуре ООП </w:t>
      </w:r>
      <w:proofErr w:type="gramStart"/>
      <w:r>
        <w:rPr>
          <w:b/>
        </w:rPr>
        <w:t>В</w:t>
      </w:r>
      <w:r w:rsidRPr="002051DB">
        <w:rPr>
          <w:b/>
        </w:rPr>
        <w:t>О</w:t>
      </w:r>
      <w:proofErr w:type="gramEnd"/>
    </w:p>
    <w:p w:rsidR="0043739D" w:rsidRDefault="0043739D" w:rsidP="0043739D">
      <w:pPr>
        <w:ind w:firstLine="567"/>
        <w:jc w:val="both"/>
      </w:pPr>
      <w:r>
        <w:rPr>
          <w:sz w:val="23"/>
          <w:szCs w:val="23"/>
        </w:rPr>
        <w:t>«Аналитическая химия и физико-химические методы анализа» представляет собой дисци</w:t>
      </w:r>
      <w:r>
        <w:rPr>
          <w:sz w:val="23"/>
          <w:szCs w:val="23"/>
        </w:rPr>
        <w:t>п</w:t>
      </w:r>
      <w:r>
        <w:rPr>
          <w:sz w:val="23"/>
          <w:szCs w:val="23"/>
        </w:rPr>
        <w:t xml:space="preserve">лину базовой (обязательной) математической и естественнонаучной части учебного цикла </w:t>
      </w:r>
      <w:r>
        <w:rPr>
          <w:sz w:val="23"/>
          <w:szCs w:val="23"/>
        </w:rPr>
        <w:lastRenderedPageBreak/>
        <w:t xml:space="preserve">(Б.1.1) основной образовательной программы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по направлению  (18.03.01.) Химическая технология. </w:t>
      </w:r>
      <w:r>
        <w:t>Изучение данной дисциплины базируется на знании общеобразовательной програ</w:t>
      </w:r>
      <w:r>
        <w:t>м</w:t>
      </w:r>
      <w:r>
        <w:t xml:space="preserve">мы по следующим предметам: химия, математика, физика. </w:t>
      </w:r>
    </w:p>
    <w:p w:rsidR="0043739D" w:rsidRPr="005E3C3F" w:rsidRDefault="0043739D" w:rsidP="0043739D">
      <w:pPr>
        <w:ind w:firstLine="567"/>
        <w:jc w:val="both"/>
      </w:pPr>
      <w:r>
        <w:t>А также после освоения курсов: «Общая и неорганическая химия», «Органическая х</w:t>
      </w:r>
      <w:r>
        <w:t>и</w:t>
      </w:r>
      <w:r>
        <w:t>мия»</w:t>
      </w:r>
    </w:p>
    <w:p w:rsidR="0043739D" w:rsidRPr="002051DB" w:rsidRDefault="0043739D" w:rsidP="0043739D">
      <w:pPr>
        <w:tabs>
          <w:tab w:val="left" w:pos="708"/>
        </w:tabs>
        <w:ind w:firstLine="720"/>
        <w:jc w:val="both"/>
      </w:pPr>
      <w:proofErr w:type="gramStart"/>
      <w:r w:rsidRPr="002051DB">
        <w:t xml:space="preserve">Знания, полученные обучающимися при изучении </w:t>
      </w:r>
      <w:r>
        <w:t>«Аналитической химии и ФХМА»</w:t>
      </w:r>
      <w:r w:rsidRPr="002051DB">
        <w:t xml:space="preserve"> являются основой для последующего успешного освоения многих дисциплин </w:t>
      </w:r>
      <w:r>
        <w:t>математическ</w:t>
      </w:r>
      <w:r>
        <w:t>о</w:t>
      </w:r>
      <w:r>
        <w:t xml:space="preserve">го и естественнонаучного, а также </w:t>
      </w:r>
      <w:r w:rsidRPr="002051DB">
        <w:t>профессионального цикл</w:t>
      </w:r>
      <w:r>
        <w:t>ов</w:t>
      </w:r>
      <w:r w:rsidRPr="002051DB">
        <w:t xml:space="preserve"> образовательной программы, например «</w:t>
      </w:r>
      <w:r>
        <w:t>Физическая химия</w:t>
      </w:r>
      <w:r w:rsidRPr="002051DB">
        <w:t xml:space="preserve">», </w:t>
      </w:r>
      <w:r>
        <w:t xml:space="preserve">«Коллоидная химия», </w:t>
      </w:r>
      <w:r w:rsidRPr="002051DB">
        <w:t>«Основы технологии органических веществ», «Химия и физика полимеров», «Структура и свойства полимеров», «Материаловед</w:t>
      </w:r>
      <w:r w:rsidRPr="002051DB">
        <w:t>е</w:t>
      </w:r>
      <w:r w:rsidRPr="002051DB">
        <w:t>ние и технология конструкционных материалов» и др.</w:t>
      </w:r>
      <w:proofErr w:type="gramEnd"/>
    </w:p>
    <w:p w:rsidR="0043739D" w:rsidRDefault="0043739D" w:rsidP="0043739D">
      <w:pPr>
        <w:pStyle w:val="a8"/>
      </w:pPr>
    </w:p>
    <w:p w:rsidR="0043739D" w:rsidRPr="007E611C" w:rsidRDefault="0043739D" w:rsidP="0043739D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  <w:r w:rsidRPr="007E611C">
        <w:rPr>
          <w:b/>
        </w:rPr>
        <w:t>3. Требования к результатам освоения дисциплины</w:t>
      </w:r>
    </w:p>
    <w:p w:rsidR="0043739D" w:rsidRDefault="0043739D" w:rsidP="0043739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процессе освоения данной дисциплины студент формирует и демонстрирует следующие общекультурные и профессиональные компетенции при освоении ООП </w:t>
      </w:r>
      <w:proofErr w:type="gramStart"/>
      <w:r>
        <w:rPr>
          <w:sz w:val="23"/>
          <w:szCs w:val="23"/>
        </w:rPr>
        <w:t>ВО</w:t>
      </w:r>
      <w:proofErr w:type="gramEnd"/>
      <w:r>
        <w:rPr>
          <w:sz w:val="23"/>
          <w:szCs w:val="23"/>
        </w:rPr>
        <w:t>, реализующей фед</w:t>
      </w:r>
      <w:r>
        <w:rPr>
          <w:sz w:val="23"/>
          <w:szCs w:val="23"/>
        </w:rPr>
        <w:t>е</w:t>
      </w:r>
      <w:r>
        <w:rPr>
          <w:sz w:val="23"/>
          <w:szCs w:val="23"/>
        </w:rPr>
        <w:t>ральный государственный образовательный стандарт высшего образования (ФГОС ВО):</w:t>
      </w:r>
    </w:p>
    <w:p w:rsidR="0043739D" w:rsidRPr="00E10C3F" w:rsidRDefault="0043739D" w:rsidP="0043739D">
      <w:pPr>
        <w:numPr>
          <w:ilvl w:val="0"/>
          <w:numId w:val="7"/>
        </w:numPr>
        <w:jc w:val="both"/>
      </w:pPr>
      <w:r w:rsidRPr="00E10C3F">
        <w:t>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</w:t>
      </w:r>
      <w:r w:rsidRPr="00E10C3F">
        <w:t>а</w:t>
      </w:r>
      <w:r w:rsidRPr="00E10C3F">
        <w:t>низма химических процессов, протекающих в окружающем мире (ОПК-3)</w:t>
      </w:r>
    </w:p>
    <w:p w:rsidR="0043739D" w:rsidRPr="009E2530" w:rsidRDefault="0043739D" w:rsidP="0043739D">
      <w:pPr>
        <w:numPr>
          <w:ilvl w:val="0"/>
          <w:numId w:val="7"/>
        </w:numPr>
        <w:jc w:val="both"/>
      </w:pPr>
      <w:r w:rsidRPr="009E2530">
        <w:rPr>
          <w:color w:val="000000"/>
        </w:rPr>
        <w:t>способность планировать и проводить физические и химические эксперименты, пров</w:t>
      </w:r>
      <w:r w:rsidRPr="009E2530">
        <w:rPr>
          <w:color w:val="000000"/>
        </w:rPr>
        <w:t>о</w:t>
      </w:r>
      <w:r w:rsidRPr="009E2530">
        <w:rPr>
          <w:color w:val="000000"/>
        </w:rPr>
        <w:t>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</w:t>
      </w:r>
      <w:r w:rsidRPr="009E2530">
        <w:rPr>
          <w:color w:val="000000"/>
        </w:rPr>
        <w:t>с</w:t>
      </w:r>
      <w:r w:rsidRPr="009E2530">
        <w:rPr>
          <w:color w:val="000000"/>
        </w:rPr>
        <w:t>следования (ПК-16)</w:t>
      </w:r>
    </w:p>
    <w:p w:rsidR="0043739D" w:rsidRDefault="0043739D" w:rsidP="0043739D">
      <w:pPr>
        <w:pStyle w:val="Default"/>
        <w:ind w:left="720"/>
        <w:jc w:val="both"/>
        <w:rPr>
          <w:sz w:val="23"/>
          <w:szCs w:val="23"/>
        </w:rPr>
      </w:pPr>
    </w:p>
    <w:p w:rsidR="0043739D" w:rsidRPr="00CB62FB" w:rsidRDefault="0043739D" w:rsidP="0043739D">
      <w:pPr>
        <w:numPr>
          <w:ilvl w:val="12"/>
          <w:numId w:val="0"/>
        </w:numPr>
        <w:ind w:firstLine="709"/>
        <w:jc w:val="both"/>
      </w:pPr>
      <w:r w:rsidRPr="00CB62FB">
        <w:t>По окончании изучения дисциплины студент</w:t>
      </w:r>
    </w:p>
    <w:p w:rsidR="0043739D" w:rsidRPr="00CB62FB" w:rsidRDefault="0043739D" w:rsidP="0043739D">
      <w:pPr>
        <w:numPr>
          <w:ilvl w:val="12"/>
          <w:numId w:val="0"/>
        </w:numPr>
        <w:jc w:val="both"/>
      </w:pPr>
      <w:r w:rsidRPr="00CB62FB">
        <w:rPr>
          <w:b/>
          <w:i/>
        </w:rPr>
        <w:t>должен знать</w:t>
      </w:r>
      <w:r w:rsidRPr="00CB62FB">
        <w:t>: физические и теоретические основы изученных методов анализа, аналитич</w:t>
      </w:r>
      <w:r w:rsidRPr="00CB62FB">
        <w:t>е</w:t>
      </w:r>
      <w:r w:rsidRPr="00CB62FB">
        <w:t>ские возможности каждого метода, области его применения, основное аппаратурное оформл</w:t>
      </w:r>
      <w:r w:rsidRPr="00CB62FB">
        <w:t>е</w:t>
      </w:r>
      <w:r w:rsidRPr="00CB62FB">
        <w:t xml:space="preserve">ние, </w:t>
      </w:r>
    </w:p>
    <w:p w:rsidR="0043739D" w:rsidRPr="00CB62FB" w:rsidRDefault="0043739D" w:rsidP="0043739D">
      <w:pPr>
        <w:numPr>
          <w:ilvl w:val="12"/>
          <w:numId w:val="0"/>
        </w:numPr>
        <w:jc w:val="both"/>
      </w:pPr>
      <w:r w:rsidRPr="00CB62FB">
        <w:rPr>
          <w:b/>
          <w:i/>
        </w:rPr>
        <w:t>должен уметь</w:t>
      </w:r>
      <w:r w:rsidRPr="00CB62FB">
        <w:t>: оценить возможность использования того или иного метода анализа для решения конкретной задачи; извлекать простейшую информ</w:t>
      </w:r>
      <w:r w:rsidRPr="00CB62FB">
        <w:t>а</w:t>
      </w:r>
      <w:r w:rsidRPr="00CB62FB">
        <w:t xml:space="preserve">цию на основании рассмотрения </w:t>
      </w:r>
      <w:r>
        <w:t>результатов анализа</w:t>
      </w:r>
      <w:r w:rsidRPr="00CB62FB">
        <w:t>;</w:t>
      </w:r>
    </w:p>
    <w:p w:rsidR="0043739D" w:rsidRPr="00CB62FB" w:rsidRDefault="0043739D" w:rsidP="0043739D">
      <w:pPr>
        <w:numPr>
          <w:ilvl w:val="12"/>
          <w:numId w:val="0"/>
        </w:numPr>
        <w:jc w:val="both"/>
      </w:pPr>
      <w:r w:rsidRPr="00CB62FB">
        <w:rPr>
          <w:b/>
          <w:i/>
        </w:rPr>
        <w:t>должен владеть</w:t>
      </w:r>
      <w:r w:rsidRPr="00CB62FB">
        <w:t xml:space="preserve">: практическими навыками проведения </w:t>
      </w:r>
      <w:r>
        <w:t>титриметрического, фотометрическ</w:t>
      </w:r>
      <w:r>
        <w:t>о</w:t>
      </w:r>
      <w:r>
        <w:t>го</w:t>
      </w:r>
      <w:r w:rsidRPr="00CB62FB">
        <w:t>, рефрактометрического, потенциометрического, спектрофотометрического методов анал</w:t>
      </w:r>
      <w:r w:rsidRPr="00CB62FB">
        <w:t>и</w:t>
      </w:r>
      <w:r w:rsidRPr="00CB62FB">
        <w:t>за.</w:t>
      </w:r>
    </w:p>
    <w:p w:rsidR="0043739D" w:rsidRPr="00CB62FB" w:rsidRDefault="0043739D" w:rsidP="0043739D">
      <w:pPr>
        <w:numPr>
          <w:ilvl w:val="12"/>
          <w:numId w:val="0"/>
        </w:numPr>
        <w:ind w:firstLine="709"/>
        <w:jc w:val="both"/>
      </w:pPr>
      <w:r w:rsidRPr="00CB62FB">
        <w:t xml:space="preserve">В соответствии с требованиями </w:t>
      </w:r>
      <w:r w:rsidRPr="00CB62FB">
        <w:rPr>
          <w:b/>
        </w:rPr>
        <w:t>профессиональных стандартов</w:t>
      </w:r>
      <w:r w:rsidRPr="00CB62FB">
        <w:t xml:space="preserve"> осв</w:t>
      </w:r>
      <w:r w:rsidRPr="00CB62FB">
        <w:t>о</w:t>
      </w:r>
      <w:r w:rsidRPr="00CB62FB">
        <w:t>ение дисциплины направлено на формирование следующих трудовых действий, необходимых умений и необходимых знаний, достаточных для в</w:t>
      </w:r>
      <w:r w:rsidRPr="00CB62FB">
        <w:t>ы</w:t>
      </w:r>
      <w:r w:rsidRPr="00CB62FB">
        <w:t>полнения трудовых функций:</w:t>
      </w:r>
    </w:p>
    <w:p w:rsidR="0043739D" w:rsidRDefault="0043739D" w:rsidP="0043739D">
      <w:pPr>
        <w:numPr>
          <w:ilvl w:val="12"/>
          <w:numId w:val="0"/>
        </w:num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711"/>
      </w:tblGrid>
      <w:tr w:rsidR="0043739D" w:rsidRPr="009615E4" w:rsidTr="00E33CAE">
        <w:tc>
          <w:tcPr>
            <w:tcW w:w="2392" w:type="dxa"/>
            <w:shd w:val="clear" w:color="auto" w:fill="auto"/>
          </w:tcPr>
          <w:p w:rsidR="0043739D" w:rsidRPr="009615E4" w:rsidRDefault="0043739D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Трудовая</w:t>
            </w:r>
          </w:p>
          <w:p w:rsidR="0043739D" w:rsidRPr="009615E4" w:rsidRDefault="0043739D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фун</w:t>
            </w:r>
            <w:r w:rsidRPr="009615E4">
              <w:rPr>
                <w:b/>
              </w:rPr>
              <w:t>к</w:t>
            </w:r>
            <w:r w:rsidRPr="009615E4">
              <w:rPr>
                <w:b/>
              </w:rPr>
              <w:t>ция</w:t>
            </w:r>
          </w:p>
        </w:tc>
        <w:tc>
          <w:tcPr>
            <w:tcW w:w="2393" w:type="dxa"/>
            <w:shd w:val="clear" w:color="auto" w:fill="auto"/>
          </w:tcPr>
          <w:p w:rsidR="0043739D" w:rsidRPr="009615E4" w:rsidRDefault="0043739D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Трудовые</w:t>
            </w:r>
          </w:p>
          <w:p w:rsidR="0043739D" w:rsidRPr="009615E4" w:rsidRDefault="0043739D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де</w:t>
            </w:r>
            <w:r w:rsidRPr="009615E4">
              <w:rPr>
                <w:b/>
              </w:rPr>
              <w:t>й</w:t>
            </w:r>
            <w:r w:rsidRPr="009615E4">
              <w:rPr>
                <w:b/>
              </w:rPr>
              <w:t>ствия</w:t>
            </w:r>
          </w:p>
        </w:tc>
        <w:tc>
          <w:tcPr>
            <w:tcW w:w="2393" w:type="dxa"/>
            <w:shd w:val="clear" w:color="auto" w:fill="auto"/>
          </w:tcPr>
          <w:p w:rsidR="0043739D" w:rsidRPr="009615E4" w:rsidRDefault="0043739D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Необходимые</w:t>
            </w:r>
          </w:p>
          <w:p w:rsidR="0043739D" w:rsidRPr="009615E4" w:rsidRDefault="0043739D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ум</w:t>
            </w:r>
            <w:r w:rsidRPr="009615E4">
              <w:rPr>
                <w:b/>
              </w:rPr>
              <w:t>е</w:t>
            </w:r>
            <w:r w:rsidRPr="009615E4">
              <w:rPr>
                <w:b/>
              </w:rPr>
              <w:t>ния</w:t>
            </w:r>
          </w:p>
        </w:tc>
        <w:tc>
          <w:tcPr>
            <w:tcW w:w="2711" w:type="dxa"/>
            <w:shd w:val="clear" w:color="auto" w:fill="auto"/>
          </w:tcPr>
          <w:p w:rsidR="0043739D" w:rsidRPr="009615E4" w:rsidRDefault="0043739D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Необходимые</w:t>
            </w:r>
          </w:p>
          <w:p w:rsidR="0043739D" w:rsidRPr="009615E4" w:rsidRDefault="0043739D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615E4">
              <w:rPr>
                <w:b/>
              </w:rPr>
              <w:t>зн</w:t>
            </w:r>
            <w:r w:rsidRPr="009615E4">
              <w:rPr>
                <w:b/>
              </w:rPr>
              <w:t>а</w:t>
            </w:r>
            <w:r w:rsidRPr="009615E4">
              <w:rPr>
                <w:b/>
              </w:rPr>
              <w:t>ния</w:t>
            </w:r>
          </w:p>
        </w:tc>
      </w:tr>
      <w:tr w:rsidR="0043739D" w:rsidRPr="009615E4" w:rsidTr="00E33CAE">
        <w:tc>
          <w:tcPr>
            <w:tcW w:w="9889" w:type="dxa"/>
            <w:gridSpan w:val="4"/>
            <w:shd w:val="clear" w:color="auto" w:fill="auto"/>
          </w:tcPr>
          <w:p w:rsidR="0043739D" w:rsidRPr="009615E4" w:rsidRDefault="0043739D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proofErr w:type="spellStart"/>
            <w:r w:rsidRPr="009615E4">
              <w:rPr>
                <w:b/>
              </w:rPr>
              <w:t>Профстандарт</w:t>
            </w:r>
            <w:proofErr w:type="spellEnd"/>
            <w:r w:rsidRPr="009615E4">
              <w:rPr>
                <w:b/>
              </w:rPr>
              <w:t xml:space="preserve"> «Специалист по химической переработке нефти и газа»</w:t>
            </w:r>
          </w:p>
        </w:tc>
      </w:tr>
      <w:tr w:rsidR="0043739D" w:rsidRPr="00034E0F" w:rsidTr="00E33CAE">
        <w:tc>
          <w:tcPr>
            <w:tcW w:w="2392" w:type="dxa"/>
            <w:vMerge w:val="restart"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rFonts w:eastAsia="Cambria"/>
                <w:lang w:eastAsia="en-US"/>
              </w:rPr>
              <w:t>3.2.9. Контроль качества сырья, компонентов и выпу</w:t>
            </w:r>
            <w:r w:rsidRPr="009615E4">
              <w:rPr>
                <w:rFonts w:eastAsia="Cambria"/>
                <w:lang w:eastAsia="en-US"/>
              </w:rPr>
              <w:t>с</w:t>
            </w:r>
            <w:r w:rsidRPr="009615E4">
              <w:rPr>
                <w:rFonts w:eastAsia="Cambria"/>
                <w:lang w:eastAsia="en-US"/>
              </w:rPr>
              <w:t>каемой продукции, паспортизация товарной пр</w:t>
            </w:r>
            <w:r w:rsidRPr="009615E4">
              <w:rPr>
                <w:rFonts w:eastAsia="Cambria"/>
                <w:lang w:eastAsia="en-US"/>
              </w:rPr>
              <w:t>о</w:t>
            </w:r>
            <w:r w:rsidRPr="009615E4">
              <w:rPr>
                <w:rFonts w:eastAsia="Cambria"/>
                <w:lang w:eastAsia="en-US"/>
              </w:rPr>
              <w:t>дукции</w:t>
            </w:r>
          </w:p>
        </w:tc>
        <w:tc>
          <w:tcPr>
            <w:tcW w:w="2393" w:type="dxa"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color w:val="000000"/>
              </w:rPr>
              <w:t>Организация пров</w:t>
            </w:r>
            <w:r w:rsidRPr="009615E4">
              <w:rPr>
                <w:color w:val="000000"/>
              </w:rPr>
              <w:t>е</w:t>
            </w:r>
            <w:r w:rsidRPr="009615E4">
              <w:rPr>
                <w:color w:val="000000"/>
              </w:rPr>
              <w:t>дения лабораторных анализов в соотве</w:t>
            </w:r>
            <w:r w:rsidRPr="009615E4">
              <w:rPr>
                <w:color w:val="000000"/>
              </w:rPr>
              <w:t>т</w:t>
            </w:r>
            <w:r w:rsidRPr="009615E4">
              <w:rPr>
                <w:color w:val="000000"/>
              </w:rPr>
              <w:t>ствии с существу</w:t>
            </w:r>
            <w:r w:rsidRPr="009615E4">
              <w:rPr>
                <w:color w:val="000000"/>
              </w:rPr>
              <w:t>ю</w:t>
            </w:r>
            <w:r w:rsidRPr="009615E4">
              <w:rPr>
                <w:color w:val="000000"/>
              </w:rPr>
              <w:t>щими стандартами</w:t>
            </w:r>
          </w:p>
        </w:tc>
        <w:tc>
          <w:tcPr>
            <w:tcW w:w="2393" w:type="dxa"/>
            <w:shd w:val="clear" w:color="auto" w:fill="auto"/>
          </w:tcPr>
          <w:p w:rsidR="0043739D" w:rsidRPr="009615E4" w:rsidRDefault="0043739D" w:rsidP="00E33CAE">
            <w:p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>Разрабатывать мет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дики проведения измерений и мер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приятия по улучш</w:t>
            </w:r>
            <w:r w:rsidRPr="009615E4">
              <w:rPr>
                <w:color w:val="000000"/>
              </w:rPr>
              <w:t>е</w:t>
            </w:r>
            <w:r w:rsidRPr="009615E4">
              <w:rPr>
                <w:color w:val="000000"/>
              </w:rPr>
              <w:t>нию их проведения</w:t>
            </w:r>
          </w:p>
        </w:tc>
        <w:tc>
          <w:tcPr>
            <w:tcW w:w="2711" w:type="dxa"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color w:val="000000"/>
              </w:rPr>
              <w:t>Оборудование лабор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>тории, принципы его работы и правила эк</w:t>
            </w:r>
            <w:r w:rsidRPr="009615E4">
              <w:rPr>
                <w:color w:val="000000"/>
              </w:rPr>
              <w:t>с</w:t>
            </w:r>
            <w:r w:rsidRPr="009615E4">
              <w:rPr>
                <w:color w:val="000000"/>
              </w:rPr>
              <w:t>плуатации</w:t>
            </w:r>
          </w:p>
        </w:tc>
      </w:tr>
      <w:tr w:rsidR="0043739D" w:rsidRPr="00034E0F" w:rsidTr="00E33CAE">
        <w:tc>
          <w:tcPr>
            <w:tcW w:w="2392" w:type="dxa"/>
            <w:vMerge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color w:val="000000"/>
              </w:rPr>
              <w:t>Контроль ведения лабораторных жу</w:t>
            </w:r>
            <w:r w:rsidRPr="009615E4">
              <w:rPr>
                <w:color w:val="000000"/>
              </w:rPr>
              <w:t>р</w:t>
            </w:r>
            <w:r w:rsidRPr="009615E4">
              <w:rPr>
                <w:color w:val="000000"/>
              </w:rPr>
              <w:t>налов и своевреме</w:t>
            </w:r>
            <w:r w:rsidRPr="009615E4">
              <w:rPr>
                <w:color w:val="000000"/>
              </w:rPr>
              <w:t>н</w:t>
            </w:r>
            <w:r w:rsidRPr="009615E4">
              <w:rPr>
                <w:color w:val="000000"/>
              </w:rPr>
              <w:t>ное оформление р</w:t>
            </w:r>
            <w:r w:rsidRPr="009615E4">
              <w:rPr>
                <w:color w:val="000000"/>
              </w:rPr>
              <w:t>е</w:t>
            </w:r>
            <w:r w:rsidRPr="009615E4">
              <w:rPr>
                <w:color w:val="000000"/>
              </w:rPr>
              <w:t xml:space="preserve">зультатов </w:t>
            </w:r>
            <w:r w:rsidRPr="009615E4">
              <w:rPr>
                <w:color w:val="000000"/>
              </w:rPr>
              <w:lastRenderedPageBreak/>
              <w:t>анализов и испытаний согласно системе менеджме</w:t>
            </w:r>
            <w:r w:rsidRPr="009615E4">
              <w:rPr>
                <w:color w:val="000000"/>
              </w:rPr>
              <w:t>н</w:t>
            </w:r>
            <w:r w:rsidRPr="009615E4">
              <w:rPr>
                <w:color w:val="000000"/>
              </w:rPr>
              <w:t>та качества</w:t>
            </w:r>
          </w:p>
        </w:tc>
        <w:tc>
          <w:tcPr>
            <w:tcW w:w="2393" w:type="dxa"/>
            <w:shd w:val="clear" w:color="auto" w:fill="auto"/>
          </w:tcPr>
          <w:p w:rsidR="0043739D" w:rsidRPr="009615E4" w:rsidRDefault="0043739D" w:rsidP="00E33CAE">
            <w:p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lastRenderedPageBreak/>
              <w:t>Применять ста</w:t>
            </w:r>
            <w:r w:rsidRPr="009615E4">
              <w:rPr>
                <w:color w:val="000000"/>
              </w:rPr>
              <w:t>н</w:t>
            </w:r>
            <w:r w:rsidRPr="009615E4">
              <w:rPr>
                <w:color w:val="000000"/>
              </w:rPr>
              <w:t>дартные методы контроля качества производимой пр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дукции</w:t>
            </w:r>
          </w:p>
        </w:tc>
        <w:tc>
          <w:tcPr>
            <w:tcW w:w="2711" w:type="dxa"/>
            <w:shd w:val="clear" w:color="auto" w:fill="auto"/>
          </w:tcPr>
          <w:p w:rsidR="0043739D" w:rsidRPr="009615E4" w:rsidRDefault="0043739D" w:rsidP="00E33CAE">
            <w:p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>Методы проведения анализов, испытаний и других видов исслед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ваний</w:t>
            </w:r>
          </w:p>
        </w:tc>
      </w:tr>
      <w:tr w:rsidR="0043739D" w:rsidRPr="00034E0F" w:rsidTr="00E33CAE">
        <w:tc>
          <w:tcPr>
            <w:tcW w:w="2392" w:type="dxa"/>
            <w:vMerge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color w:val="000000"/>
              </w:rPr>
              <w:t>Обеспечение дост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верности, объекти</w:t>
            </w:r>
            <w:r w:rsidRPr="009615E4">
              <w:rPr>
                <w:color w:val="000000"/>
              </w:rPr>
              <w:t>в</w:t>
            </w:r>
            <w:r w:rsidRPr="009615E4">
              <w:rPr>
                <w:color w:val="000000"/>
              </w:rPr>
              <w:t>ности и требуемой точности результ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>тов испытаний</w:t>
            </w:r>
          </w:p>
        </w:tc>
        <w:tc>
          <w:tcPr>
            <w:tcW w:w="2393" w:type="dxa"/>
            <w:shd w:val="clear" w:color="auto" w:fill="auto"/>
          </w:tcPr>
          <w:p w:rsidR="0043739D" w:rsidRPr="009615E4" w:rsidRDefault="0043739D" w:rsidP="00E33CAE">
            <w:p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>Разрабатывать новые методы контр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>ля качества производимой проду</w:t>
            </w:r>
            <w:r w:rsidRPr="009615E4">
              <w:rPr>
                <w:color w:val="000000"/>
              </w:rPr>
              <w:t>к</w:t>
            </w:r>
            <w:r w:rsidRPr="009615E4">
              <w:rPr>
                <w:color w:val="000000"/>
              </w:rPr>
              <w:t>ции</w:t>
            </w:r>
          </w:p>
        </w:tc>
        <w:tc>
          <w:tcPr>
            <w:tcW w:w="2711" w:type="dxa"/>
            <w:shd w:val="clear" w:color="auto" w:fill="auto"/>
          </w:tcPr>
          <w:p w:rsidR="0043739D" w:rsidRPr="009615E4" w:rsidRDefault="0043739D" w:rsidP="00E33CAE">
            <w:p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>Лабораторное оборудование, ко</w:t>
            </w:r>
            <w:r w:rsidRPr="009615E4">
              <w:rPr>
                <w:color w:val="000000"/>
              </w:rPr>
              <w:t>н</w:t>
            </w:r>
            <w:r w:rsidRPr="009615E4">
              <w:rPr>
                <w:color w:val="000000"/>
              </w:rPr>
              <w:t>трольно-измерительная аппар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>тура и правила ее эк</w:t>
            </w:r>
            <w:r w:rsidRPr="009615E4">
              <w:rPr>
                <w:color w:val="000000"/>
              </w:rPr>
              <w:t>с</w:t>
            </w:r>
            <w:r w:rsidRPr="009615E4">
              <w:rPr>
                <w:color w:val="000000"/>
              </w:rPr>
              <w:t>плуатации</w:t>
            </w:r>
          </w:p>
        </w:tc>
      </w:tr>
      <w:tr w:rsidR="0043739D" w:rsidRPr="00034E0F" w:rsidTr="00E33CAE">
        <w:tc>
          <w:tcPr>
            <w:tcW w:w="2392" w:type="dxa"/>
            <w:vMerge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3739D" w:rsidRPr="009615E4" w:rsidRDefault="0043739D" w:rsidP="00E33CAE">
            <w:pPr>
              <w:numPr>
                <w:ilvl w:val="12"/>
                <w:numId w:val="0"/>
              </w:numPr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 xml:space="preserve">Проведение </w:t>
            </w:r>
            <w:proofErr w:type="gramStart"/>
            <w:r w:rsidRPr="009615E4">
              <w:rPr>
                <w:color w:val="000000"/>
              </w:rPr>
              <w:t>анализа результатов анал</w:t>
            </w:r>
            <w:r w:rsidRPr="009615E4">
              <w:rPr>
                <w:color w:val="000000"/>
              </w:rPr>
              <w:t>и</w:t>
            </w:r>
            <w:r w:rsidRPr="009615E4">
              <w:rPr>
                <w:color w:val="000000"/>
              </w:rPr>
              <w:t>тического контроля качества нефти</w:t>
            </w:r>
            <w:proofErr w:type="gramEnd"/>
            <w:r w:rsidRPr="009615E4">
              <w:rPr>
                <w:color w:val="000000"/>
              </w:rPr>
              <w:t xml:space="preserve"> с предоставлением ежемесячного отчета в производственный отдел</w:t>
            </w:r>
          </w:p>
        </w:tc>
        <w:tc>
          <w:tcPr>
            <w:tcW w:w="2393" w:type="dxa"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711" w:type="dxa"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color w:val="000000"/>
              </w:rPr>
              <w:t>Система государстве</w:t>
            </w:r>
            <w:r w:rsidRPr="009615E4">
              <w:rPr>
                <w:color w:val="000000"/>
              </w:rPr>
              <w:t>н</w:t>
            </w:r>
            <w:r w:rsidRPr="009615E4">
              <w:rPr>
                <w:color w:val="000000"/>
              </w:rPr>
              <w:t xml:space="preserve">ной аттестации </w:t>
            </w:r>
            <w:r w:rsidRPr="002C212C">
              <w:t>лабор</w:t>
            </w:r>
            <w:r w:rsidRPr="002C212C">
              <w:t>а</w:t>
            </w:r>
            <w:r w:rsidRPr="002C212C">
              <w:t>торного оборудования, паспортизации и сертиф</w:t>
            </w:r>
            <w:r w:rsidRPr="002C212C">
              <w:t>и</w:t>
            </w:r>
            <w:r w:rsidRPr="002C212C">
              <w:t>кации продукции</w:t>
            </w:r>
          </w:p>
        </w:tc>
      </w:tr>
      <w:tr w:rsidR="0043739D" w:rsidRPr="009615E4" w:rsidTr="00E33CAE">
        <w:tc>
          <w:tcPr>
            <w:tcW w:w="9889" w:type="dxa"/>
            <w:gridSpan w:val="4"/>
            <w:shd w:val="clear" w:color="auto" w:fill="auto"/>
          </w:tcPr>
          <w:p w:rsidR="0043739D" w:rsidRPr="009615E4" w:rsidRDefault="0043739D" w:rsidP="00E33C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proofErr w:type="spellStart"/>
            <w:r w:rsidRPr="009615E4">
              <w:rPr>
                <w:b/>
              </w:rPr>
              <w:t>Профстандарт</w:t>
            </w:r>
            <w:proofErr w:type="spellEnd"/>
            <w:r w:rsidRPr="009615E4">
              <w:rPr>
                <w:b/>
              </w:rPr>
              <w:t xml:space="preserve"> «Специалист по контролю качества нефти и продуктов ее перерабо</w:t>
            </w:r>
            <w:r w:rsidRPr="009615E4">
              <w:rPr>
                <w:b/>
              </w:rPr>
              <w:t>т</w:t>
            </w:r>
            <w:r w:rsidRPr="009615E4">
              <w:rPr>
                <w:b/>
              </w:rPr>
              <w:t>ки на нефтебазе»</w:t>
            </w:r>
          </w:p>
        </w:tc>
      </w:tr>
      <w:tr w:rsidR="0043739D" w:rsidRPr="00034E0F" w:rsidTr="00E33CAE">
        <w:tc>
          <w:tcPr>
            <w:tcW w:w="2392" w:type="dxa"/>
            <w:vMerge w:val="restart"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  <w:r w:rsidRPr="009615E4">
              <w:rPr>
                <w:bCs/>
              </w:rPr>
              <w:t>3.2.1. Организация и</w:t>
            </w:r>
            <w:r w:rsidRPr="009615E4">
              <w:rPr>
                <w:bCs/>
              </w:rPr>
              <w:t>с</w:t>
            </w:r>
            <w:r w:rsidRPr="009615E4">
              <w:rPr>
                <w:bCs/>
              </w:rPr>
              <w:t>пытаний нефти и продуктов ее пер</w:t>
            </w:r>
            <w:r w:rsidRPr="009615E4">
              <w:rPr>
                <w:bCs/>
              </w:rPr>
              <w:t>е</w:t>
            </w:r>
            <w:r w:rsidRPr="009615E4">
              <w:rPr>
                <w:bCs/>
              </w:rPr>
              <w:t>работки</w:t>
            </w:r>
          </w:p>
        </w:tc>
        <w:tc>
          <w:tcPr>
            <w:tcW w:w="2393" w:type="dxa"/>
            <w:shd w:val="clear" w:color="auto" w:fill="auto"/>
          </w:tcPr>
          <w:p w:rsidR="0043739D" w:rsidRPr="00A17F82" w:rsidRDefault="0043739D" w:rsidP="00E33CAE">
            <w:pPr>
              <w:autoSpaceDE w:val="0"/>
              <w:autoSpaceDN w:val="0"/>
              <w:jc w:val="both"/>
              <w:textAlignment w:val="top"/>
            </w:pPr>
            <w:r w:rsidRPr="00A17F82">
              <w:t>Контроль достове</w:t>
            </w:r>
            <w:r w:rsidRPr="00A17F82">
              <w:t>р</w:t>
            </w:r>
            <w:r w:rsidRPr="00A17F82">
              <w:t>ности, объективн</w:t>
            </w:r>
            <w:r w:rsidRPr="00A17F82">
              <w:t>о</w:t>
            </w:r>
            <w:r w:rsidRPr="00A17F82">
              <w:t>сти и требуемой точности результ</w:t>
            </w:r>
            <w:r w:rsidRPr="00A17F82">
              <w:t>а</w:t>
            </w:r>
            <w:r w:rsidRPr="00A17F82">
              <w:t>тов испытаний</w:t>
            </w:r>
          </w:p>
        </w:tc>
        <w:tc>
          <w:tcPr>
            <w:tcW w:w="2393" w:type="dxa"/>
            <w:shd w:val="clear" w:color="auto" w:fill="auto"/>
          </w:tcPr>
          <w:p w:rsidR="0043739D" w:rsidRPr="00A17F82" w:rsidRDefault="0043739D" w:rsidP="00E33CAE">
            <w:pPr>
              <w:autoSpaceDE w:val="0"/>
              <w:autoSpaceDN w:val="0"/>
              <w:adjustRightInd w:val="0"/>
              <w:jc w:val="both"/>
            </w:pPr>
            <w:r w:rsidRPr="00A17F82">
              <w:t>Оценивать дост</w:t>
            </w:r>
            <w:r w:rsidRPr="00A17F82">
              <w:t>о</w:t>
            </w:r>
            <w:r w:rsidRPr="00A17F82">
              <w:t>верность результ</w:t>
            </w:r>
            <w:r w:rsidRPr="00A17F82">
              <w:t>а</w:t>
            </w:r>
            <w:r w:rsidRPr="00A17F82">
              <w:t>тов</w:t>
            </w:r>
          </w:p>
        </w:tc>
        <w:tc>
          <w:tcPr>
            <w:tcW w:w="2711" w:type="dxa"/>
            <w:shd w:val="clear" w:color="auto" w:fill="auto"/>
          </w:tcPr>
          <w:p w:rsidR="0043739D" w:rsidRPr="009615E4" w:rsidRDefault="0043739D" w:rsidP="00E33C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>Оборудование лабор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>тории, принципы его работы и правила эк</w:t>
            </w:r>
            <w:r w:rsidRPr="009615E4">
              <w:rPr>
                <w:color w:val="000000"/>
              </w:rPr>
              <w:t>с</w:t>
            </w:r>
            <w:r w:rsidRPr="009615E4">
              <w:rPr>
                <w:color w:val="000000"/>
              </w:rPr>
              <w:t>плуатации</w:t>
            </w:r>
          </w:p>
        </w:tc>
      </w:tr>
      <w:tr w:rsidR="0043739D" w:rsidRPr="00034E0F" w:rsidTr="00E33CAE">
        <w:tc>
          <w:tcPr>
            <w:tcW w:w="2392" w:type="dxa"/>
            <w:vMerge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3739D" w:rsidRPr="00A17F82" w:rsidRDefault="0043739D" w:rsidP="00E33CAE">
            <w:pPr>
              <w:autoSpaceDE w:val="0"/>
              <w:autoSpaceDN w:val="0"/>
              <w:textAlignment w:val="top"/>
            </w:pPr>
            <w:r w:rsidRPr="00A17F82">
              <w:t>Организация пров</w:t>
            </w:r>
            <w:r w:rsidRPr="00A17F82">
              <w:t>е</w:t>
            </w:r>
            <w:r w:rsidRPr="00A17F82">
              <w:t>дения и проведение приемо-сдаточных анализов при приеме и отпуске нефти и продуктов ее пер</w:t>
            </w:r>
            <w:r w:rsidRPr="00A17F82">
              <w:t>е</w:t>
            </w:r>
            <w:r w:rsidRPr="00A17F82">
              <w:t>работки методам</w:t>
            </w:r>
            <w:r>
              <w:t>и</w:t>
            </w:r>
            <w:r w:rsidRPr="00A17F82">
              <w:t xml:space="preserve"> испытаний, </w:t>
            </w:r>
            <w:proofErr w:type="gramStart"/>
            <w:r w:rsidRPr="00A17F82">
              <w:t>указа</w:t>
            </w:r>
            <w:r w:rsidRPr="00A17F82">
              <w:t>н</w:t>
            </w:r>
            <w:r w:rsidRPr="00A17F82">
              <w:t>ным</w:t>
            </w:r>
            <w:proofErr w:type="gramEnd"/>
            <w:r w:rsidRPr="00A17F82">
              <w:t xml:space="preserve"> в нормативном документе на нефт</w:t>
            </w:r>
            <w:r w:rsidRPr="00A17F82">
              <w:t>е</w:t>
            </w:r>
            <w:r w:rsidRPr="00A17F82">
              <w:t>продукт, стандар</w:t>
            </w:r>
            <w:r w:rsidRPr="00A17F82">
              <w:t>т</w:t>
            </w:r>
            <w:r w:rsidRPr="00A17F82">
              <w:t>ными методами</w:t>
            </w:r>
          </w:p>
        </w:tc>
        <w:tc>
          <w:tcPr>
            <w:tcW w:w="2393" w:type="dxa"/>
            <w:shd w:val="clear" w:color="auto" w:fill="auto"/>
          </w:tcPr>
          <w:p w:rsidR="0043739D" w:rsidRPr="00A17F82" w:rsidRDefault="0043739D" w:rsidP="00E33CAE">
            <w:pPr>
              <w:autoSpaceDE w:val="0"/>
              <w:autoSpaceDN w:val="0"/>
              <w:adjustRightInd w:val="0"/>
              <w:jc w:val="both"/>
            </w:pPr>
            <w:r w:rsidRPr="00A17F82">
              <w:t>Про</w:t>
            </w:r>
            <w:r>
              <w:t>из</w:t>
            </w:r>
            <w:r w:rsidRPr="00A17F82">
              <w:t>водить при</w:t>
            </w:r>
            <w:r w:rsidRPr="00A17F82">
              <w:t>е</w:t>
            </w:r>
            <w:r w:rsidRPr="00A17F82">
              <w:t>мо-сдаточные анал</w:t>
            </w:r>
            <w:r w:rsidRPr="00A17F82">
              <w:t>и</w:t>
            </w:r>
            <w:r w:rsidRPr="00A17F82">
              <w:t>зы и испытания</w:t>
            </w:r>
          </w:p>
        </w:tc>
        <w:tc>
          <w:tcPr>
            <w:tcW w:w="2711" w:type="dxa"/>
            <w:shd w:val="clear" w:color="auto" w:fill="auto"/>
          </w:tcPr>
          <w:p w:rsidR="0043739D" w:rsidRPr="009615E4" w:rsidRDefault="0043739D" w:rsidP="00E33C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 xml:space="preserve">Методы измерений, контроля качества </w:t>
            </w:r>
            <w:r w:rsidRPr="00A17F82">
              <w:t>не</w:t>
            </w:r>
            <w:r w:rsidRPr="00A17F82">
              <w:t>ф</w:t>
            </w:r>
            <w:r w:rsidRPr="00A17F82">
              <w:t>ти и продуктов ее пер</w:t>
            </w:r>
            <w:r w:rsidRPr="00A17F82">
              <w:t>е</w:t>
            </w:r>
            <w:r w:rsidRPr="00A17F82">
              <w:t>работки</w:t>
            </w:r>
          </w:p>
        </w:tc>
      </w:tr>
      <w:tr w:rsidR="0043739D" w:rsidRPr="00034E0F" w:rsidTr="00E33CAE">
        <w:tc>
          <w:tcPr>
            <w:tcW w:w="2392" w:type="dxa"/>
            <w:vMerge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3739D" w:rsidRPr="00A17F82" w:rsidRDefault="0043739D" w:rsidP="00E33CAE">
            <w:pPr>
              <w:autoSpaceDE w:val="0"/>
              <w:autoSpaceDN w:val="0"/>
              <w:jc w:val="both"/>
              <w:textAlignment w:val="top"/>
            </w:pPr>
            <w:r w:rsidRPr="009615E4">
              <w:rPr>
                <w:color w:val="000000"/>
              </w:rPr>
              <w:t>Организация эксплуатации лабор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>торного оборудов</w:t>
            </w:r>
            <w:r w:rsidRPr="009615E4">
              <w:rPr>
                <w:color w:val="000000"/>
              </w:rPr>
              <w:t>а</w:t>
            </w:r>
            <w:r w:rsidRPr="009615E4">
              <w:rPr>
                <w:color w:val="000000"/>
              </w:rPr>
              <w:t>ния</w:t>
            </w:r>
          </w:p>
        </w:tc>
        <w:tc>
          <w:tcPr>
            <w:tcW w:w="2393" w:type="dxa"/>
            <w:shd w:val="clear" w:color="auto" w:fill="auto"/>
          </w:tcPr>
          <w:p w:rsidR="0043739D" w:rsidRPr="00A17F82" w:rsidRDefault="0043739D" w:rsidP="00E33CAE">
            <w:pPr>
              <w:autoSpaceDE w:val="0"/>
              <w:autoSpaceDN w:val="0"/>
              <w:adjustRightInd w:val="0"/>
              <w:jc w:val="both"/>
            </w:pPr>
            <w:r w:rsidRPr="00A17F82">
              <w:t>Эксплуатировать лабораторное об</w:t>
            </w:r>
            <w:r w:rsidRPr="00A17F82">
              <w:t>о</w:t>
            </w:r>
            <w:r w:rsidRPr="00A17F82">
              <w:t>рудование, про</w:t>
            </w:r>
            <w:r>
              <w:t>из</w:t>
            </w:r>
            <w:r w:rsidRPr="00A17F82">
              <w:t>в</w:t>
            </w:r>
            <w:r w:rsidRPr="00A17F82">
              <w:t>о</w:t>
            </w:r>
            <w:r w:rsidRPr="00A17F82">
              <w:t>дить измерения</w:t>
            </w:r>
          </w:p>
        </w:tc>
        <w:tc>
          <w:tcPr>
            <w:tcW w:w="2711" w:type="dxa"/>
            <w:shd w:val="clear" w:color="auto" w:fill="auto"/>
          </w:tcPr>
          <w:p w:rsidR="0043739D" w:rsidRPr="009615E4" w:rsidRDefault="0043739D" w:rsidP="00E33C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15E4">
              <w:rPr>
                <w:color w:val="000000"/>
              </w:rPr>
              <w:t>Порядок определ</w:t>
            </w:r>
            <w:r w:rsidRPr="009615E4">
              <w:rPr>
                <w:color w:val="000000"/>
              </w:rPr>
              <w:t>е</w:t>
            </w:r>
            <w:r w:rsidRPr="009615E4">
              <w:rPr>
                <w:color w:val="000000"/>
              </w:rPr>
              <w:t xml:space="preserve">ния качества </w:t>
            </w:r>
            <w:r w:rsidRPr="00A17F82">
              <w:t>нефти и продуктов ее пер</w:t>
            </w:r>
            <w:r w:rsidRPr="00A17F82">
              <w:t>е</w:t>
            </w:r>
            <w:r w:rsidRPr="00A17F82">
              <w:t>работки</w:t>
            </w:r>
          </w:p>
        </w:tc>
      </w:tr>
      <w:tr w:rsidR="0043739D" w:rsidRPr="00034E0F" w:rsidTr="00E33CAE">
        <w:tc>
          <w:tcPr>
            <w:tcW w:w="2392" w:type="dxa"/>
            <w:vMerge/>
            <w:shd w:val="clear" w:color="auto" w:fill="auto"/>
          </w:tcPr>
          <w:p w:rsidR="0043739D" w:rsidRPr="00034E0F" w:rsidRDefault="0043739D" w:rsidP="00E33CA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43739D" w:rsidRPr="009615E4" w:rsidRDefault="0043739D" w:rsidP="00E33CAE">
            <w:pPr>
              <w:autoSpaceDE w:val="0"/>
              <w:autoSpaceDN w:val="0"/>
              <w:jc w:val="both"/>
              <w:textAlignment w:val="top"/>
              <w:rPr>
                <w:color w:val="000000"/>
              </w:rPr>
            </w:pPr>
            <w:r w:rsidRPr="009615E4">
              <w:rPr>
                <w:color w:val="000000"/>
              </w:rPr>
              <w:t>Разработка методик и инструкций по т</w:t>
            </w:r>
            <w:r w:rsidRPr="009615E4">
              <w:rPr>
                <w:color w:val="000000"/>
              </w:rPr>
              <w:t>е</w:t>
            </w:r>
            <w:r w:rsidRPr="009615E4">
              <w:rPr>
                <w:color w:val="000000"/>
              </w:rPr>
              <w:t xml:space="preserve">кущему контролю </w:t>
            </w:r>
            <w:r w:rsidRPr="009615E4">
              <w:rPr>
                <w:color w:val="000000"/>
              </w:rPr>
              <w:lastRenderedPageBreak/>
              <w:t>лабораторного об</w:t>
            </w:r>
            <w:r w:rsidRPr="009615E4">
              <w:rPr>
                <w:color w:val="000000"/>
              </w:rPr>
              <w:t>о</w:t>
            </w:r>
            <w:r w:rsidRPr="009615E4">
              <w:rPr>
                <w:color w:val="000000"/>
              </w:rPr>
              <w:t xml:space="preserve">рудования, в том числе по </w:t>
            </w:r>
            <w:proofErr w:type="spellStart"/>
            <w:proofErr w:type="gramStart"/>
            <w:r w:rsidRPr="009615E4">
              <w:rPr>
                <w:color w:val="000000"/>
              </w:rPr>
              <w:t>экспресс-анализам</w:t>
            </w:r>
            <w:proofErr w:type="spellEnd"/>
            <w:proofErr w:type="gramEnd"/>
            <w:r w:rsidRPr="009615E4">
              <w:rPr>
                <w:color w:val="000000"/>
              </w:rPr>
              <w:t xml:space="preserve"> на рабочих местах</w:t>
            </w:r>
          </w:p>
        </w:tc>
        <w:tc>
          <w:tcPr>
            <w:tcW w:w="2393" w:type="dxa"/>
            <w:shd w:val="clear" w:color="auto" w:fill="auto"/>
          </w:tcPr>
          <w:p w:rsidR="0043739D" w:rsidRPr="00A17F82" w:rsidRDefault="0043739D" w:rsidP="00E33CAE">
            <w:pPr>
              <w:autoSpaceDE w:val="0"/>
              <w:autoSpaceDN w:val="0"/>
              <w:adjustRightInd w:val="0"/>
              <w:jc w:val="both"/>
            </w:pPr>
            <w:r w:rsidRPr="00A17F82">
              <w:lastRenderedPageBreak/>
              <w:t>Анализировать результаты лаборато</w:t>
            </w:r>
            <w:r w:rsidRPr="00A17F82">
              <w:t>р</w:t>
            </w:r>
            <w:r w:rsidRPr="00A17F82">
              <w:t xml:space="preserve">ных </w:t>
            </w:r>
            <w:r w:rsidRPr="00A17F82">
              <w:lastRenderedPageBreak/>
              <w:t>исследований</w:t>
            </w:r>
          </w:p>
        </w:tc>
        <w:tc>
          <w:tcPr>
            <w:tcW w:w="2711" w:type="dxa"/>
            <w:shd w:val="clear" w:color="auto" w:fill="auto"/>
          </w:tcPr>
          <w:p w:rsidR="0043739D" w:rsidRPr="009615E4" w:rsidRDefault="0043739D" w:rsidP="00E33C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17F82">
              <w:lastRenderedPageBreak/>
              <w:t xml:space="preserve">Нормы и требования промышленной и </w:t>
            </w:r>
            <w:r>
              <w:t xml:space="preserve">пожарной </w:t>
            </w:r>
            <w:r>
              <w:lastRenderedPageBreak/>
              <w:t>безопа</w:t>
            </w:r>
            <w:r>
              <w:t>с</w:t>
            </w:r>
            <w:r>
              <w:t>ности</w:t>
            </w:r>
            <w:r w:rsidRPr="00A17F82">
              <w:t xml:space="preserve">, </w:t>
            </w:r>
            <w:r>
              <w:t>правила по охране</w:t>
            </w:r>
            <w:r w:rsidRPr="00A17F82">
              <w:t xml:space="preserve"> тр</w:t>
            </w:r>
            <w:r w:rsidRPr="00A17F82">
              <w:t>у</w:t>
            </w:r>
            <w:r w:rsidRPr="00A17F82">
              <w:t>да и экологической безопа</w:t>
            </w:r>
            <w:r w:rsidRPr="00A17F82">
              <w:t>с</w:t>
            </w:r>
            <w:r w:rsidRPr="00A17F82">
              <w:t>ности</w:t>
            </w:r>
          </w:p>
        </w:tc>
      </w:tr>
    </w:tbl>
    <w:p w:rsidR="00FD0EF0" w:rsidRDefault="00FD0EF0" w:rsidP="0043739D">
      <w:pPr>
        <w:spacing w:after="120"/>
        <w:ind w:left="928"/>
      </w:pPr>
    </w:p>
    <w:sectPr w:rsidR="00FD0EF0" w:rsidSect="00EC68E5">
      <w:footerReference w:type="even" r:id="rId5"/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43739D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012" w:rsidRDefault="0043739D" w:rsidP="00EC68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43739D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1012" w:rsidRDefault="0043739D" w:rsidP="00EC68E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3544"/>
    <w:multiLevelType w:val="multilevel"/>
    <w:tmpl w:val="45F64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5A90D3E"/>
    <w:multiLevelType w:val="hybridMultilevel"/>
    <w:tmpl w:val="6ED8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F2BDD"/>
    <w:multiLevelType w:val="hybridMultilevel"/>
    <w:tmpl w:val="DCDC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81DA2"/>
    <w:multiLevelType w:val="hybridMultilevel"/>
    <w:tmpl w:val="22AA32B0"/>
    <w:lvl w:ilvl="0" w:tplc="187A5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452F1"/>
    <w:multiLevelType w:val="hybridMultilevel"/>
    <w:tmpl w:val="4136064C"/>
    <w:lvl w:ilvl="0" w:tplc="ED78C8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C4D1BD4"/>
    <w:multiLevelType w:val="multilevel"/>
    <w:tmpl w:val="B770C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5B85ED3"/>
    <w:multiLevelType w:val="hybridMultilevel"/>
    <w:tmpl w:val="0BECBD62"/>
    <w:lvl w:ilvl="0" w:tplc="E820A9DE"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3739D"/>
    <w:rsid w:val="000004D1"/>
    <w:rsid w:val="000025DB"/>
    <w:rsid w:val="00003840"/>
    <w:rsid w:val="0000571B"/>
    <w:rsid w:val="00007AEB"/>
    <w:rsid w:val="00013AF4"/>
    <w:rsid w:val="00014C3D"/>
    <w:rsid w:val="00015983"/>
    <w:rsid w:val="00017196"/>
    <w:rsid w:val="00023434"/>
    <w:rsid w:val="0002411A"/>
    <w:rsid w:val="00024574"/>
    <w:rsid w:val="000254F3"/>
    <w:rsid w:val="000256B6"/>
    <w:rsid w:val="000266BF"/>
    <w:rsid w:val="00031E77"/>
    <w:rsid w:val="00033EC6"/>
    <w:rsid w:val="00034382"/>
    <w:rsid w:val="00034CFC"/>
    <w:rsid w:val="00035420"/>
    <w:rsid w:val="00037FB3"/>
    <w:rsid w:val="0004565B"/>
    <w:rsid w:val="0004615C"/>
    <w:rsid w:val="000463F0"/>
    <w:rsid w:val="00046CDA"/>
    <w:rsid w:val="00051A1B"/>
    <w:rsid w:val="00051C91"/>
    <w:rsid w:val="000526A0"/>
    <w:rsid w:val="0005518D"/>
    <w:rsid w:val="000559D3"/>
    <w:rsid w:val="00056267"/>
    <w:rsid w:val="000575B1"/>
    <w:rsid w:val="00061748"/>
    <w:rsid w:val="00065834"/>
    <w:rsid w:val="00065887"/>
    <w:rsid w:val="00070EC9"/>
    <w:rsid w:val="00072030"/>
    <w:rsid w:val="00075A46"/>
    <w:rsid w:val="0007603E"/>
    <w:rsid w:val="00081BFF"/>
    <w:rsid w:val="000847E4"/>
    <w:rsid w:val="00086936"/>
    <w:rsid w:val="000904E2"/>
    <w:rsid w:val="00090988"/>
    <w:rsid w:val="000929CA"/>
    <w:rsid w:val="000933BD"/>
    <w:rsid w:val="00094840"/>
    <w:rsid w:val="00094A19"/>
    <w:rsid w:val="00095386"/>
    <w:rsid w:val="00096141"/>
    <w:rsid w:val="00097366"/>
    <w:rsid w:val="000A08F3"/>
    <w:rsid w:val="000A4F00"/>
    <w:rsid w:val="000A6494"/>
    <w:rsid w:val="000B11D1"/>
    <w:rsid w:val="000B2DB9"/>
    <w:rsid w:val="000B3D49"/>
    <w:rsid w:val="000B47BB"/>
    <w:rsid w:val="000B682A"/>
    <w:rsid w:val="000C152C"/>
    <w:rsid w:val="000C1D35"/>
    <w:rsid w:val="000C1FA1"/>
    <w:rsid w:val="000C35DC"/>
    <w:rsid w:val="000C37CE"/>
    <w:rsid w:val="000C3B35"/>
    <w:rsid w:val="000C44D7"/>
    <w:rsid w:val="000C595A"/>
    <w:rsid w:val="000C7002"/>
    <w:rsid w:val="000D008B"/>
    <w:rsid w:val="000D3E8C"/>
    <w:rsid w:val="000D4DE5"/>
    <w:rsid w:val="000D4ED9"/>
    <w:rsid w:val="000D5C4A"/>
    <w:rsid w:val="000D6702"/>
    <w:rsid w:val="000D7485"/>
    <w:rsid w:val="000D797C"/>
    <w:rsid w:val="000E1FFA"/>
    <w:rsid w:val="000E2CEC"/>
    <w:rsid w:val="000E4026"/>
    <w:rsid w:val="000E73F0"/>
    <w:rsid w:val="000F0249"/>
    <w:rsid w:val="000F1B0C"/>
    <w:rsid w:val="000F1CC5"/>
    <w:rsid w:val="000F1EC5"/>
    <w:rsid w:val="000F393C"/>
    <w:rsid w:val="00100442"/>
    <w:rsid w:val="00101449"/>
    <w:rsid w:val="00101898"/>
    <w:rsid w:val="00102D82"/>
    <w:rsid w:val="00103922"/>
    <w:rsid w:val="00104A5B"/>
    <w:rsid w:val="001065D8"/>
    <w:rsid w:val="00106F6E"/>
    <w:rsid w:val="001131E2"/>
    <w:rsid w:val="00113F38"/>
    <w:rsid w:val="00117B1E"/>
    <w:rsid w:val="0012133B"/>
    <w:rsid w:val="00122A0E"/>
    <w:rsid w:val="001240D5"/>
    <w:rsid w:val="0012431F"/>
    <w:rsid w:val="00125700"/>
    <w:rsid w:val="0012694D"/>
    <w:rsid w:val="00127C28"/>
    <w:rsid w:val="00132293"/>
    <w:rsid w:val="0013231A"/>
    <w:rsid w:val="00134872"/>
    <w:rsid w:val="001409AC"/>
    <w:rsid w:val="001417FA"/>
    <w:rsid w:val="0014220E"/>
    <w:rsid w:val="00142B3A"/>
    <w:rsid w:val="001430EC"/>
    <w:rsid w:val="0014319E"/>
    <w:rsid w:val="001433E4"/>
    <w:rsid w:val="00143E49"/>
    <w:rsid w:val="00146F1F"/>
    <w:rsid w:val="00147827"/>
    <w:rsid w:val="00150589"/>
    <w:rsid w:val="001505C6"/>
    <w:rsid w:val="00150B85"/>
    <w:rsid w:val="00153E79"/>
    <w:rsid w:val="001557E7"/>
    <w:rsid w:val="00160645"/>
    <w:rsid w:val="00160CD9"/>
    <w:rsid w:val="00161244"/>
    <w:rsid w:val="00161ABD"/>
    <w:rsid w:val="0016231C"/>
    <w:rsid w:val="00163B8E"/>
    <w:rsid w:val="00164A1A"/>
    <w:rsid w:val="00164D57"/>
    <w:rsid w:val="00165037"/>
    <w:rsid w:val="00165B78"/>
    <w:rsid w:val="00166DF7"/>
    <w:rsid w:val="001700F3"/>
    <w:rsid w:val="001724B7"/>
    <w:rsid w:val="001751F9"/>
    <w:rsid w:val="00176197"/>
    <w:rsid w:val="00176250"/>
    <w:rsid w:val="00176FFB"/>
    <w:rsid w:val="00180BA0"/>
    <w:rsid w:val="00180C48"/>
    <w:rsid w:val="001813AC"/>
    <w:rsid w:val="0018252B"/>
    <w:rsid w:val="001835C6"/>
    <w:rsid w:val="001842EC"/>
    <w:rsid w:val="00185430"/>
    <w:rsid w:val="00191377"/>
    <w:rsid w:val="00195386"/>
    <w:rsid w:val="00196186"/>
    <w:rsid w:val="0019675F"/>
    <w:rsid w:val="001A0625"/>
    <w:rsid w:val="001A0989"/>
    <w:rsid w:val="001A152D"/>
    <w:rsid w:val="001A193F"/>
    <w:rsid w:val="001A2762"/>
    <w:rsid w:val="001A2E6C"/>
    <w:rsid w:val="001A4142"/>
    <w:rsid w:val="001A6561"/>
    <w:rsid w:val="001B0007"/>
    <w:rsid w:val="001B0A45"/>
    <w:rsid w:val="001B11A2"/>
    <w:rsid w:val="001B2A6E"/>
    <w:rsid w:val="001B4B38"/>
    <w:rsid w:val="001C3A85"/>
    <w:rsid w:val="001C5121"/>
    <w:rsid w:val="001C6F26"/>
    <w:rsid w:val="001D0E8A"/>
    <w:rsid w:val="001D1A35"/>
    <w:rsid w:val="001D2029"/>
    <w:rsid w:val="001D397F"/>
    <w:rsid w:val="001D6156"/>
    <w:rsid w:val="001E0534"/>
    <w:rsid w:val="001E0C01"/>
    <w:rsid w:val="001E0CCC"/>
    <w:rsid w:val="001E1190"/>
    <w:rsid w:val="001E154E"/>
    <w:rsid w:val="001E21AF"/>
    <w:rsid w:val="001E3BB8"/>
    <w:rsid w:val="001E408A"/>
    <w:rsid w:val="001E4506"/>
    <w:rsid w:val="001E464D"/>
    <w:rsid w:val="001E5A07"/>
    <w:rsid w:val="001E7B15"/>
    <w:rsid w:val="001E7C5A"/>
    <w:rsid w:val="001F0016"/>
    <w:rsid w:val="001F33A4"/>
    <w:rsid w:val="001F593F"/>
    <w:rsid w:val="001F671A"/>
    <w:rsid w:val="001F7475"/>
    <w:rsid w:val="0020174D"/>
    <w:rsid w:val="0020344E"/>
    <w:rsid w:val="00203F90"/>
    <w:rsid w:val="00204F27"/>
    <w:rsid w:val="0020670B"/>
    <w:rsid w:val="0020759F"/>
    <w:rsid w:val="00207763"/>
    <w:rsid w:val="00207CFA"/>
    <w:rsid w:val="0021422E"/>
    <w:rsid w:val="00215ABD"/>
    <w:rsid w:val="002167BD"/>
    <w:rsid w:val="002222CC"/>
    <w:rsid w:val="002226DB"/>
    <w:rsid w:val="002236C1"/>
    <w:rsid w:val="00223BD8"/>
    <w:rsid w:val="002244D1"/>
    <w:rsid w:val="00237205"/>
    <w:rsid w:val="00237992"/>
    <w:rsid w:val="00245F0C"/>
    <w:rsid w:val="00247200"/>
    <w:rsid w:val="00251997"/>
    <w:rsid w:val="00252044"/>
    <w:rsid w:val="002548A2"/>
    <w:rsid w:val="00254A87"/>
    <w:rsid w:val="00257AEE"/>
    <w:rsid w:val="00262768"/>
    <w:rsid w:val="002639E0"/>
    <w:rsid w:val="002663D7"/>
    <w:rsid w:val="002704AD"/>
    <w:rsid w:val="00270EF0"/>
    <w:rsid w:val="00270FF5"/>
    <w:rsid w:val="00275664"/>
    <w:rsid w:val="00275815"/>
    <w:rsid w:val="002765CF"/>
    <w:rsid w:val="00277D48"/>
    <w:rsid w:val="00280468"/>
    <w:rsid w:val="002856F9"/>
    <w:rsid w:val="002862FC"/>
    <w:rsid w:val="00287675"/>
    <w:rsid w:val="00295FFD"/>
    <w:rsid w:val="002A1CCD"/>
    <w:rsid w:val="002A1FCD"/>
    <w:rsid w:val="002B1176"/>
    <w:rsid w:val="002B1F9C"/>
    <w:rsid w:val="002B3FF9"/>
    <w:rsid w:val="002B4A0A"/>
    <w:rsid w:val="002B4B3E"/>
    <w:rsid w:val="002B4DAE"/>
    <w:rsid w:val="002B69E1"/>
    <w:rsid w:val="002B7658"/>
    <w:rsid w:val="002B7A92"/>
    <w:rsid w:val="002C19E2"/>
    <w:rsid w:val="002C3D73"/>
    <w:rsid w:val="002C780D"/>
    <w:rsid w:val="002D0508"/>
    <w:rsid w:val="002D1C19"/>
    <w:rsid w:val="002D26E9"/>
    <w:rsid w:val="002D3E32"/>
    <w:rsid w:val="002D52D5"/>
    <w:rsid w:val="002D540E"/>
    <w:rsid w:val="002D5827"/>
    <w:rsid w:val="002E094C"/>
    <w:rsid w:val="002E2D8C"/>
    <w:rsid w:val="002E7C77"/>
    <w:rsid w:val="002F0542"/>
    <w:rsid w:val="002F2692"/>
    <w:rsid w:val="002F29B6"/>
    <w:rsid w:val="002F35AA"/>
    <w:rsid w:val="002F4BB8"/>
    <w:rsid w:val="002F4FC3"/>
    <w:rsid w:val="002F580C"/>
    <w:rsid w:val="002F7132"/>
    <w:rsid w:val="003000F8"/>
    <w:rsid w:val="0030030F"/>
    <w:rsid w:val="00302311"/>
    <w:rsid w:val="00302746"/>
    <w:rsid w:val="003036E9"/>
    <w:rsid w:val="00304077"/>
    <w:rsid w:val="00305347"/>
    <w:rsid w:val="00305536"/>
    <w:rsid w:val="0030683E"/>
    <w:rsid w:val="00306D1C"/>
    <w:rsid w:val="00314F7D"/>
    <w:rsid w:val="00316EE0"/>
    <w:rsid w:val="003172F4"/>
    <w:rsid w:val="003219B4"/>
    <w:rsid w:val="00322A3A"/>
    <w:rsid w:val="0032334C"/>
    <w:rsid w:val="00331266"/>
    <w:rsid w:val="00331E75"/>
    <w:rsid w:val="0033207E"/>
    <w:rsid w:val="0033454E"/>
    <w:rsid w:val="00336469"/>
    <w:rsid w:val="0033667E"/>
    <w:rsid w:val="00337D50"/>
    <w:rsid w:val="00342118"/>
    <w:rsid w:val="003429C3"/>
    <w:rsid w:val="00344285"/>
    <w:rsid w:val="00344C9A"/>
    <w:rsid w:val="00344CB9"/>
    <w:rsid w:val="00356491"/>
    <w:rsid w:val="00357D1B"/>
    <w:rsid w:val="00360988"/>
    <w:rsid w:val="00361602"/>
    <w:rsid w:val="00361DDC"/>
    <w:rsid w:val="0036337A"/>
    <w:rsid w:val="00366237"/>
    <w:rsid w:val="00366BC2"/>
    <w:rsid w:val="00375960"/>
    <w:rsid w:val="00377412"/>
    <w:rsid w:val="00377CCA"/>
    <w:rsid w:val="00380896"/>
    <w:rsid w:val="003817DA"/>
    <w:rsid w:val="003827AB"/>
    <w:rsid w:val="00382E51"/>
    <w:rsid w:val="00384D6F"/>
    <w:rsid w:val="00392BA7"/>
    <w:rsid w:val="00393ADA"/>
    <w:rsid w:val="00394266"/>
    <w:rsid w:val="003949DD"/>
    <w:rsid w:val="00394D3F"/>
    <w:rsid w:val="0039549B"/>
    <w:rsid w:val="003961AC"/>
    <w:rsid w:val="00396516"/>
    <w:rsid w:val="003970EF"/>
    <w:rsid w:val="003A067E"/>
    <w:rsid w:val="003A55D3"/>
    <w:rsid w:val="003A5705"/>
    <w:rsid w:val="003A70CD"/>
    <w:rsid w:val="003A7269"/>
    <w:rsid w:val="003B1323"/>
    <w:rsid w:val="003B214B"/>
    <w:rsid w:val="003B22D6"/>
    <w:rsid w:val="003B3AEE"/>
    <w:rsid w:val="003B4E3D"/>
    <w:rsid w:val="003B6061"/>
    <w:rsid w:val="003B62EC"/>
    <w:rsid w:val="003C0902"/>
    <w:rsid w:val="003C140C"/>
    <w:rsid w:val="003C2355"/>
    <w:rsid w:val="003C236F"/>
    <w:rsid w:val="003C373B"/>
    <w:rsid w:val="003C77F1"/>
    <w:rsid w:val="003C79A2"/>
    <w:rsid w:val="003D050C"/>
    <w:rsid w:val="003D313F"/>
    <w:rsid w:val="003D472E"/>
    <w:rsid w:val="003D48CA"/>
    <w:rsid w:val="003D5FD9"/>
    <w:rsid w:val="003E14A0"/>
    <w:rsid w:val="003E4548"/>
    <w:rsid w:val="003E54CC"/>
    <w:rsid w:val="003E5C0A"/>
    <w:rsid w:val="003E6297"/>
    <w:rsid w:val="003F32CE"/>
    <w:rsid w:val="003F463C"/>
    <w:rsid w:val="003F5EAE"/>
    <w:rsid w:val="003F671E"/>
    <w:rsid w:val="003F6977"/>
    <w:rsid w:val="003F7E7A"/>
    <w:rsid w:val="00401A38"/>
    <w:rsid w:val="00404C1B"/>
    <w:rsid w:val="00412DD7"/>
    <w:rsid w:val="004133B2"/>
    <w:rsid w:val="00413D43"/>
    <w:rsid w:val="004148A2"/>
    <w:rsid w:val="004156F8"/>
    <w:rsid w:val="004202FD"/>
    <w:rsid w:val="004215AB"/>
    <w:rsid w:val="00421E2D"/>
    <w:rsid w:val="00423BA3"/>
    <w:rsid w:val="00425E8D"/>
    <w:rsid w:val="004300F5"/>
    <w:rsid w:val="0043016E"/>
    <w:rsid w:val="00430210"/>
    <w:rsid w:val="00431454"/>
    <w:rsid w:val="0043203F"/>
    <w:rsid w:val="00432C70"/>
    <w:rsid w:val="0043433A"/>
    <w:rsid w:val="00434FA4"/>
    <w:rsid w:val="004362D0"/>
    <w:rsid w:val="0043739D"/>
    <w:rsid w:val="004401B9"/>
    <w:rsid w:val="00441B2F"/>
    <w:rsid w:val="00441BDB"/>
    <w:rsid w:val="0044229C"/>
    <w:rsid w:val="00442C68"/>
    <w:rsid w:val="0044376F"/>
    <w:rsid w:val="004438C7"/>
    <w:rsid w:val="00445374"/>
    <w:rsid w:val="004464F1"/>
    <w:rsid w:val="004504A1"/>
    <w:rsid w:val="0045103E"/>
    <w:rsid w:val="0045325F"/>
    <w:rsid w:val="00460166"/>
    <w:rsid w:val="00461904"/>
    <w:rsid w:val="00462186"/>
    <w:rsid w:val="0046222A"/>
    <w:rsid w:val="00462B6D"/>
    <w:rsid w:val="004638F1"/>
    <w:rsid w:val="00464003"/>
    <w:rsid w:val="00465798"/>
    <w:rsid w:val="0047256B"/>
    <w:rsid w:val="0047262F"/>
    <w:rsid w:val="004741DE"/>
    <w:rsid w:val="00477822"/>
    <w:rsid w:val="00481EB9"/>
    <w:rsid w:val="004820FE"/>
    <w:rsid w:val="00482AD1"/>
    <w:rsid w:val="00484C59"/>
    <w:rsid w:val="004853F1"/>
    <w:rsid w:val="00485B36"/>
    <w:rsid w:val="0049221C"/>
    <w:rsid w:val="004942B7"/>
    <w:rsid w:val="00494E42"/>
    <w:rsid w:val="00496484"/>
    <w:rsid w:val="004A45E0"/>
    <w:rsid w:val="004A4ED3"/>
    <w:rsid w:val="004A5028"/>
    <w:rsid w:val="004A5484"/>
    <w:rsid w:val="004B139B"/>
    <w:rsid w:val="004B1BAF"/>
    <w:rsid w:val="004B3F33"/>
    <w:rsid w:val="004B3F56"/>
    <w:rsid w:val="004B3FF4"/>
    <w:rsid w:val="004B6FE0"/>
    <w:rsid w:val="004B77C8"/>
    <w:rsid w:val="004B7E1E"/>
    <w:rsid w:val="004C17D2"/>
    <w:rsid w:val="004C18A9"/>
    <w:rsid w:val="004C287A"/>
    <w:rsid w:val="004C2FC0"/>
    <w:rsid w:val="004C3D29"/>
    <w:rsid w:val="004C42C6"/>
    <w:rsid w:val="004C6A29"/>
    <w:rsid w:val="004C7C52"/>
    <w:rsid w:val="004C7F3E"/>
    <w:rsid w:val="004D088C"/>
    <w:rsid w:val="004D3015"/>
    <w:rsid w:val="004D5384"/>
    <w:rsid w:val="004D5AA0"/>
    <w:rsid w:val="004D60E4"/>
    <w:rsid w:val="004D73FB"/>
    <w:rsid w:val="004E1013"/>
    <w:rsid w:val="004E3095"/>
    <w:rsid w:val="004E5336"/>
    <w:rsid w:val="004E677F"/>
    <w:rsid w:val="004F1F22"/>
    <w:rsid w:val="004F2D3A"/>
    <w:rsid w:val="004F38E8"/>
    <w:rsid w:val="004F3B85"/>
    <w:rsid w:val="004F47C8"/>
    <w:rsid w:val="004F4F28"/>
    <w:rsid w:val="004F6A11"/>
    <w:rsid w:val="004F7854"/>
    <w:rsid w:val="004F78C4"/>
    <w:rsid w:val="00500AFE"/>
    <w:rsid w:val="005032D3"/>
    <w:rsid w:val="00503C12"/>
    <w:rsid w:val="0050544E"/>
    <w:rsid w:val="005058D0"/>
    <w:rsid w:val="0050726C"/>
    <w:rsid w:val="0050776B"/>
    <w:rsid w:val="00507D04"/>
    <w:rsid w:val="00511523"/>
    <w:rsid w:val="00512AD8"/>
    <w:rsid w:val="00513B5F"/>
    <w:rsid w:val="005143BF"/>
    <w:rsid w:val="005150A2"/>
    <w:rsid w:val="005159D6"/>
    <w:rsid w:val="00517A7F"/>
    <w:rsid w:val="00520352"/>
    <w:rsid w:val="00522878"/>
    <w:rsid w:val="00524DC0"/>
    <w:rsid w:val="00527BCB"/>
    <w:rsid w:val="00531210"/>
    <w:rsid w:val="00541DE0"/>
    <w:rsid w:val="0054358D"/>
    <w:rsid w:val="00545A90"/>
    <w:rsid w:val="00547EBB"/>
    <w:rsid w:val="00550610"/>
    <w:rsid w:val="00552019"/>
    <w:rsid w:val="005521CD"/>
    <w:rsid w:val="005548F6"/>
    <w:rsid w:val="00555D79"/>
    <w:rsid w:val="00560626"/>
    <w:rsid w:val="00561B54"/>
    <w:rsid w:val="00561CC9"/>
    <w:rsid w:val="00561D2B"/>
    <w:rsid w:val="00563517"/>
    <w:rsid w:val="00563C3F"/>
    <w:rsid w:val="00566CD6"/>
    <w:rsid w:val="00572B15"/>
    <w:rsid w:val="00573592"/>
    <w:rsid w:val="0057455D"/>
    <w:rsid w:val="00575C1D"/>
    <w:rsid w:val="00577461"/>
    <w:rsid w:val="005810A6"/>
    <w:rsid w:val="005840D2"/>
    <w:rsid w:val="0058543F"/>
    <w:rsid w:val="005858AD"/>
    <w:rsid w:val="00587457"/>
    <w:rsid w:val="005906DB"/>
    <w:rsid w:val="00591543"/>
    <w:rsid w:val="00593E96"/>
    <w:rsid w:val="005951C9"/>
    <w:rsid w:val="00595979"/>
    <w:rsid w:val="00596286"/>
    <w:rsid w:val="00597997"/>
    <w:rsid w:val="005A055D"/>
    <w:rsid w:val="005A15FF"/>
    <w:rsid w:val="005A16B6"/>
    <w:rsid w:val="005A2A72"/>
    <w:rsid w:val="005A355F"/>
    <w:rsid w:val="005A38C4"/>
    <w:rsid w:val="005A4019"/>
    <w:rsid w:val="005A4346"/>
    <w:rsid w:val="005A6461"/>
    <w:rsid w:val="005B0A37"/>
    <w:rsid w:val="005B0E58"/>
    <w:rsid w:val="005B59E0"/>
    <w:rsid w:val="005B68B4"/>
    <w:rsid w:val="005B7563"/>
    <w:rsid w:val="005C0735"/>
    <w:rsid w:val="005C1AFC"/>
    <w:rsid w:val="005C2598"/>
    <w:rsid w:val="005C3808"/>
    <w:rsid w:val="005C503D"/>
    <w:rsid w:val="005C6005"/>
    <w:rsid w:val="005C71E5"/>
    <w:rsid w:val="005C7F01"/>
    <w:rsid w:val="005D05A1"/>
    <w:rsid w:val="005D076B"/>
    <w:rsid w:val="005D32E7"/>
    <w:rsid w:val="005D42C6"/>
    <w:rsid w:val="005D4673"/>
    <w:rsid w:val="005E127A"/>
    <w:rsid w:val="005E18A8"/>
    <w:rsid w:val="005E297E"/>
    <w:rsid w:val="005E4094"/>
    <w:rsid w:val="005E665E"/>
    <w:rsid w:val="005F1424"/>
    <w:rsid w:val="005F1D3A"/>
    <w:rsid w:val="005F2437"/>
    <w:rsid w:val="005F2A8E"/>
    <w:rsid w:val="005F43F9"/>
    <w:rsid w:val="005F5298"/>
    <w:rsid w:val="005F658B"/>
    <w:rsid w:val="005F6E80"/>
    <w:rsid w:val="005F7736"/>
    <w:rsid w:val="006011FD"/>
    <w:rsid w:val="00602B7E"/>
    <w:rsid w:val="00606F4E"/>
    <w:rsid w:val="006100E1"/>
    <w:rsid w:val="006104F8"/>
    <w:rsid w:val="00611E38"/>
    <w:rsid w:val="00612162"/>
    <w:rsid w:val="00612EA1"/>
    <w:rsid w:val="0061407C"/>
    <w:rsid w:val="00614B3E"/>
    <w:rsid w:val="0061505E"/>
    <w:rsid w:val="0061636F"/>
    <w:rsid w:val="006178D6"/>
    <w:rsid w:val="006208A9"/>
    <w:rsid w:val="0062105A"/>
    <w:rsid w:val="00621142"/>
    <w:rsid w:val="00622331"/>
    <w:rsid w:val="006235E8"/>
    <w:rsid w:val="00626C25"/>
    <w:rsid w:val="00634D64"/>
    <w:rsid w:val="0063631B"/>
    <w:rsid w:val="00636710"/>
    <w:rsid w:val="00636813"/>
    <w:rsid w:val="00636B39"/>
    <w:rsid w:val="00637F24"/>
    <w:rsid w:val="00641904"/>
    <w:rsid w:val="0064194A"/>
    <w:rsid w:val="00642CE5"/>
    <w:rsid w:val="00642FD6"/>
    <w:rsid w:val="00643FF2"/>
    <w:rsid w:val="00645607"/>
    <w:rsid w:val="006502E1"/>
    <w:rsid w:val="00650FFB"/>
    <w:rsid w:val="006510FB"/>
    <w:rsid w:val="00653F3F"/>
    <w:rsid w:val="006546D3"/>
    <w:rsid w:val="006553CE"/>
    <w:rsid w:val="006555C0"/>
    <w:rsid w:val="00661207"/>
    <w:rsid w:val="00663161"/>
    <w:rsid w:val="00664F0A"/>
    <w:rsid w:val="0066659F"/>
    <w:rsid w:val="0067047C"/>
    <w:rsid w:val="006713EF"/>
    <w:rsid w:val="00672DC2"/>
    <w:rsid w:val="0067489A"/>
    <w:rsid w:val="00675CC1"/>
    <w:rsid w:val="006762BF"/>
    <w:rsid w:val="00680BB6"/>
    <w:rsid w:val="00683BD9"/>
    <w:rsid w:val="00684445"/>
    <w:rsid w:val="0068538A"/>
    <w:rsid w:val="006865F9"/>
    <w:rsid w:val="006868A1"/>
    <w:rsid w:val="006878D8"/>
    <w:rsid w:val="00692A04"/>
    <w:rsid w:val="00693960"/>
    <w:rsid w:val="006A13D7"/>
    <w:rsid w:val="006A1D68"/>
    <w:rsid w:val="006A32F9"/>
    <w:rsid w:val="006A462F"/>
    <w:rsid w:val="006A4F04"/>
    <w:rsid w:val="006A5170"/>
    <w:rsid w:val="006A71C4"/>
    <w:rsid w:val="006B228A"/>
    <w:rsid w:val="006C1708"/>
    <w:rsid w:val="006C1C66"/>
    <w:rsid w:val="006C4F8B"/>
    <w:rsid w:val="006C52D0"/>
    <w:rsid w:val="006C58FD"/>
    <w:rsid w:val="006C78BD"/>
    <w:rsid w:val="006D0CD2"/>
    <w:rsid w:val="006D0E45"/>
    <w:rsid w:val="006D2141"/>
    <w:rsid w:val="006D3019"/>
    <w:rsid w:val="006D4BF5"/>
    <w:rsid w:val="006E005F"/>
    <w:rsid w:val="006E5F9A"/>
    <w:rsid w:val="006E7781"/>
    <w:rsid w:val="006F13D0"/>
    <w:rsid w:val="006F286F"/>
    <w:rsid w:val="006F3FC1"/>
    <w:rsid w:val="006F5532"/>
    <w:rsid w:val="0070411F"/>
    <w:rsid w:val="00704EFF"/>
    <w:rsid w:val="007110EA"/>
    <w:rsid w:val="007112D7"/>
    <w:rsid w:val="007130F9"/>
    <w:rsid w:val="007133CD"/>
    <w:rsid w:val="007152F3"/>
    <w:rsid w:val="00716CC9"/>
    <w:rsid w:val="007231CA"/>
    <w:rsid w:val="00723BD3"/>
    <w:rsid w:val="00723E72"/>
    <w:rsid w:val="00727ED8"/>
    <w:rsid w:val="00730AEF"/>
    <w:rsid w:val="00733157"/>
    <w:rsid w:val="00735117"/>
    <w:rsid w:val="00735B49"/>
    <w:rsid w:val="00737392"/>
    <w:rsid w:val="007406BE"/>
    <w:rsid w:val="007407A6"/>
    <w:rsid w:val="00740F32"/>
    <w:rsid w:val="00742584"/>
    <w:rsid w:val="00743E56"/>
    <w:rsid w:val="00744E36"/>
    <w:rsid w:val="007453BE"/>
    <w:rsid w:val="007522B3"/>
    <w:rsid w:val="00752A01"/>
    <w:rsid w:val="00754936"/>
    <w:rsid w:val="00754D16"/>
    <w:rsid w:val="007566EB"/>
    <w:rsid w:val="00757644"/>
    <w:rsid w:val="00762F09"/>
    <w:rsid w:val="00763146"/>
    <w:rsid w:val="0076423A"/>
    <w:rsid w:val="00765162"/>
    <w:rsid w:val="00765B8E"/>
    <w:rsid w:val="007675F9"/>
    <w:rsid w:val="0077011F"/>
    <w:rsid w:val="0077090E"/>
    <w:rsid w:val="00772489"/>
    <w:rsid w:val="00772CDE"/>
    <w:rsid w:val="00772CE4"/>
    <w:rsid w:val="00773E87"/>
    <w:rsid w:val="0077652B"/>
    <w:rsid w:val="007769A9"/>
    <w:rsid w:val="00776A66"/>
    <w:rsid w:val="00776DBB"/>
    <w:rsid w:val="007776A2"/>
    <w:rsid w:val="00777B7C"/>
    <w:rsid w:val="007817DE"/>
    <w:rsid w:val="0078468F"/>
    <w:rsid w:val="00785998"/>
    <w:rsid w:val="00785C80"/>
    <w:rsid w:val="00786645"/>
    <w:rsid w:val="00793789"/>
    <w:rsid w:val="00795019"/>
    <w:rsid w:val="00795A82"/>
    <w:rsid w:val="007A0C7D"/>
    <w:rsid w:val="007A1B91"/>
    <w:rsid w:val="007A1CE9"/>
    <w:rsid w:val="007A1FCE"/>
    <w:rsid w:val="007A3295"/>
    <w:rsid w:val="007A4D96"/>
    <w:rsid w:val="007A78C8"/>
    <w:rsid w:val="007B1A6A"/>
    <w:rsid w:val="007B2689"/>
    <w:rsid w:val="007B3431"/>
    <w:rsid w:val="007B6F7D"/>
    <w:rsid w:val="007B7CBF"/>
    <w:rsid w:val="007C484C"/>
    <w:rsid w:val="007C5243"/>
    <w:rsid w:val="007D4737"/>
    <w:rsid w:val="007D602E"/>
    <w:rsid w:val="007D7515"/>
    <w:rsid w:val="007E045D"/>
    <w:rsid w:val="007E10BA"/>
    <w:rsid w:val="007E254B"/>
    <w:rsid w:val="007E2D18"/>
    <w:rsid w:val="007E54C4"/>
    <w:rsid w:val="007E5E90"/>
    <w:rsid w:val="007E7EA8"/>
    <w:rsid w:val="007F4F94"/>
    <w:rsid w:val="007F593C"/>
    <w:rsid w:val="007F5C8E"/>
    <w:rsid w:val="007F5D96"/>
    <w:rsid w:val="0080097B"/>
    <w:rsid w:val="00800F81"/>
    <w:rsid w:val="0080242F"/>
    <w:rsid w:val="00805862"/>
    <w:rsid w:val="008059ED"/>
    <w:rsid w:val="00811099"/>
    <w:rsid w:val="00811227"/>
    <w:rsid w:val="00811E71"/>
    <w:rsid w:val="00814D2D"/>
    <w:rsid w:val="0081564D"/>
    <w:rsid w:val="00815C75"/>
    <w:rsid w:val="00816662"/>
    <w:rsid w:val="008219E9"/>
    <w:rsid w:val="0082272D"/>
    <w:rsid w:val="0082298F"/>
    <w:rsid w:val="0082472E"/>
    <w:rsid w:val="008256E3"/>
    <w:rsid w:val="008258B8"/>
    <w:rsid w:val="00826D1F"/>
    <w:rsid w:val="008270D1"/>
    <w:rsid w:val="00830F5D"/>
    <w:rsid w:val="00832252"/>
    <w:rsid w:val="00833390"/>
    <w:rsid w:val="00833F29"/>
    <w:rsid w:val="00834A4D"/>
    <w:rsid w:val="00835857"/>
    <w:rsid w:val="0084156C"/>
    <w:rsid w:val="008428DF"/>
    <w:rsid w:val="00842953"/>
    <w:rsid w:val="00845B6E"/>
    <w:rsid w:val="00847658"/>
    <w:rsid w:val="00853D3A"/>
    <w:rsid w:val="0085475D"/>
    <w:rsid w:val="00857B36"/>
    <w:rsid w:val="00857C4C"/>
    <w:rsid w:val="0086039B"/>
    <w:rsid w:val="0086074E"/>
    <w:rsid w:val="00860EDF"/>
    <w:rsid w:val="00861289"/>
    <w:rsid w:val="00861991"/>
    <w:rsid w:val="00861CF1"/>
    <w:rsid w:val="00863895"/>
    <w:rsid w:val="00864822"/>
    <w:rsid w:val="00866B00"/>
    <w:rsid w:val="00871343"/>
    <w:rsid w:val="0087289E"/>
    <w:rsid w:val="008738EC"/>
    <w:rsid w:val="00876B10"/>
    <w:rsid w:val="00883322"/>
    <w:rsid w:val="00883450"/>
    <w:rsid w:val="00885889"/>
    <w:rsid w:val="00892704"/>
    <w:rsid w:val="00893746"/>
    <w:rsid w:val="0089385B"/>
    <w:rsid w:val="008952E9"/>
    <w:rsid w:val="00897692"/>
    <w:rsid w:val="008A0A58"/>
    <w:rsid w:val="008A19DD"/>
    <w:rsid w:val="008A3001"/>
    <w:rsid w:val="008A34FF"/>
    <w:rsid w:val="008A58CC"/>
    <w:rsid w:val="008A6BCD"/>
    <w:rsid w:val="008B0671"/>
    <w:rsid w:val="008B36E1"/>
    <w:rsid w:val="008B52E3"/>
    <w:rsid w:val="008B5AF6"/>
    <w:rsid w:val="008C0624"/>
    <w:rsid w:val="008C2E0C"/>
    <w:rsid w:val="008C6863"/>
    <w:rsid w:val="008C6EA4"/>
    <w:rsid w:val="008D0236"/>
    <w:rsid w:val="008D1C53"/>
    <w:rsid w:val="008D211E"/>
    <w:rsid w:val="008D2F65"/>
    <w:rsid w:val="008D43D2"/>
    <w:rsid w:val="008D48AC"/>
    <w:rsid w:val="008D6FF1"/>
    <w:rsid w:val="008D7072"/>
    <w:rsid w:val="008D73D5"/>
    <w:rsid w:val="008E2674"/>
    <w:rsid w:val="008E70E6"/>
    <w:rsid w:val="008E7A36"/>
    <w:rsid w:val="008F0860"/>
    <w:rsid w:val="008F145C"/>
    <w:rsid w:val="008F1618"/>
    <w:rsid w:val="008F1A11"/>
    <w:rsid w:val="008F2380"/>
    <w:rsid w:val="008F27F9"/>
    <w:rsid w:val="008F38E4"/>
    <w:rsid w:val="008F3FE8"/>
    <w:rsid w:val="008F724C"/>
    <w:rsid w:val="00900E5B"/>
    <w:rsid w:val="00903289"/>
    <w:rsid w:val="00904637"/>
    <w:rsid w:val="00904845"/>
    <w:rsid w:val="00907D8E"/>
    <w:rsid w:val="00907E18"/>
    <w:rsid w:val="00913BDD"/>
    <w:rsid w:val="00913E92"/>
    <w:rsid w:val="009230C7"/>
    <w:rsid w:val="00925490"/>
    <w:rsid w:val="0092638C"/>
    <w:rsid w:val="00926EA1"/>
    <w:rsid w:val="00933A92"/>
    <w:rsid w:val="0093416F"/>
    <w:rsid w:val="009357AF"/>
    <w:rsid w:val="00937BE9"/>
    <w:rsid w:val="00940D2E"/>
    <w:rsid w:val="00941B0F"/>
    <w:rsid w:val="009440AB"/>
    <w:rsid w:val="00944478"/>
    <w:rsid w:val="009470D1"/>
    <w:rsid w:val="00950E37"/>
    <w:rsid w:val="00951334"/>
    <w:rsid w:val="00953E7C"/>
    <w:rsid w:val="00954A92"/>
    <w:rsid w:val="00955686"/>
    <w:rsid w:val="00955FA5"/>
    <w:rsid w:val="009601AC"/>
    <w:rsid w:val="009616B6"/>
    <w:rsid w:val="00961863"/>
    <w:rsid w:val="0096514E"/>
    <w:rsid w:val="00965E9F"/>
    <w:rsid w:val="00966780"/>
    <w:rsid w:val="00966CA8"/>
    <w:rsid w:val="00972F7A"/>
    <w:rsid w:val="00973768"/>
    <w:rsid w:val="0097437C"/>
    <w:rsid w:val="00975E53"/>
    <w:rsid w:val="00980EEE"/>
    <w:rsid w:val="009823FE"/>
    <w:rsid w:val="00982489"/>
    <w:rsid w:val="0098447E"/>
    <w:rsid w:val="00986902"/>
    <w:rsid w:val="00986B5F"/>
    <w:rsid w:val="00986E9C"/>
    <w:rsid w:val="00987895"/>
    <w:rsid w:val="00990A94"/>
    <w:rsid w:val="00992BAD"/>
    <w:rsid w:val="00993E04"/>
    <w:rsid w:val="009955A7"/>
    <w:rsid w:val="00995FD6"/>
    <w:rsid w:val="009963BE"/>
    <w:rsid w:val="00996752"/>
    <w:rsid w:val="00997BB2"/>
    <w:rsid w:val="009A2462"/>
    <w:rsid w:val="009A2F3F"/>
    <w:rsid w:val="009A4943"/>
    <w:rsid w:val="009A704F"/>
    <w:rsid w:val="009A7641"/>
    <w:rsid w:val="009A7960"/>
    <w:rsid w:val="009A7C99"/>
    <w:rsid w:val="009A7EE8"/>
    <w:rsid w:val="009B0BF4"/>
    <w:rsid w:val="009B1AA5"/>
    <w:rsid w:val="009B3140"/>
    <w:rsid w:val="009B3E7C"/>
    <w:rsid w:val="009B45F3"/>
    <w:rsid w:val="009B5CED"/>
    <w:rsid w:val="009B68D8"/>
    <w:rsid w:val="009C01D4"/>
    <w:rsid w:val="009C0429"/>
    <w:rsid w:val="009C3846"/>
    <w:rsid w:val="009C737A"/>
    <w:rsid w:val="009C7F9C"/>
    <w:rsid w:val="009D0B46"/>
    <w:rsid w:val="009D130D"/>
    <w:rsid w:val="009D2F3B"/>
    <w:rsid w:val="009D3E42"/>
    <w:rsid w:val="009D5B48"/>
    <w:rsid w:val="009D7197"/>
    <w:rsid w:val="009E0860"/>
    <w:rsid w:val="009E5080"/>
    <w:rsid w:val="009E5132"/>
    <w:rsid w:val="009E65F3"/>
    <w:rsid w:val="009E6E98"/>
    <w:rsid w:val="009E7105"/>
    <w:rsid w:val="009E7C7A"/>
    <w:rsid w:val="009F29BA"/>
    <w:rsid w:val="009F365B"/>
    <w:rsid w:val="009F3B9C"/>
    <w:rsid w:val="009F4823"/>
    <w:rsid w:val="00A00F2D"/>
    <w:rsid w:val="00A01021"/>
    <w:rsid w:val="00A053DD"/>
    <w:rsid w:val="00A07350"/>
    <w:rsid w:val="00A10227"/>
    <w:rsid w:val="00A11C5B"/>
    <w:rsid w:val="00A16BB0"/>
    <w:rsid w:val="00A22597"/>
    <w:rsid w:val="00A23CEF"/>
    <w:rsid w:val="00A253F7"/>
    <w:rsid w:val="00A255CC"/>
    <w:rsid w:val="00A25787"/>
    <w:rsid w:val="00A300B6"/>
    <w:rsid w:val="00A32566"/>
    <w:rsid w:val="00A336F2"/>
    <w:rsid w:val="00A33CBF"/>
    <w:rsid w:val="00A35535"/>
    <w:rsid w:val="00A35979"/>
    <w:rsid w:val="00A37E4F"/>
    <w:rsid w:val="00A439D4"/>
    <w:rsid w:val="00A44686"/>
    <w:rsid w:val="00A46325"/>
    <w:rsid w:val="00A46974"/>
    <w:rsid w:val="00A50CBF"/>
    <w:rsid w:val="00A51272"/>
    <w:rsid w:val="00A526DE"/>
    <w:rsid w:val="00A52D8B"/>
    <w:rsid w:val="00A559D2"/>
    <w:rsid w:val="00A56602"/>
    <w:rsid w:val="00A5712B"/>
    <w:rsid w:val="00A62E8D"/>
    <w:rsid w:val="00A63373"/>
    <w:rsid w:val="00A639C1"/>
    <w:rsid w:val="00A64611"/>
    <w:rsid w:val="00A6488A"/>
    <w:rsid w:val="00A64BD2"/>
    <w:rsid w:val="00A6710B"/>
    <w:rsid w:val="00A67769"/>
    <w:rsid w:val="00A70C5B"/>
    <w:rsid w:val="00A733EE"/>
    <w:rsid w:val="00A73AF3"/>
    <w:rsid w:val="00A76582"/>
    <w:rsid w:val="00A76F22"/>
    <w:rsid w:val="00A80672"/>
    <w:rsid w:val="00A8246B"/>
    <w:rsid w:val="00A82CEE"/>
    <w:rsid w:val="00A8403E"/>
    <w:rsid w:val="00A85ECD"/>
    <w:rsid w:val="00A86EAE"/>
    <w:rsid w:val="00A90883"/>
    <w:rsid w:val="00A9234C"/>
    <w:rsid w:val="00A94A44"/>
    <w:rsid w:val="00A96B11"/>
    <w:rsid w:val="00A977DC"/>
    <w:rsid w:val="00AA001E"/>
    <w:rsid w:val="00AA0DD4"/>
    <w:rsid w:val="00AA6978"/>
    <w:rsid w:val="00AA7CE6"/>
    <w:rsid w:val="00AB03A8"/>
    <w:rsid w:val="00AB0710"/>
    <w:rsid w:val="00AB2212"/>
    <w:rsid w:val="00AB2918"/>
    <w:rsid w:val="00AB51DE"/>
    <w:rsid w:val="00AB576D"/>
    <w:rsid w:val="00AB5C39"/>
    <w:rsid w:val="00AB6A2C"/>
    <w:rsid w:val="00AC0001"/>
    <w:rsid w:val="00AC0EF0"/>
    <w:rsid w:val="00AD0142"/>
    <w:rsid w:val="00AD26EC"/>
    <w:rsid w:val="00AD34D1"/>
    <w:rsid w:val="00AE0DFC"/>
    <w:rsid w:val="00AE2052"/>
    <w:rsid w:val="00AE2203"/>
    <w:rsid w:val="00AE3C76"/>
    <w:rsid w:val="00AE3E1B"/>
    <w:rsid w:val="00AE3E62"/>
    <w:rsid w:val="00AF00D3"/>
    <w:rsid w:val="00AF04FE"/>
    <w:rsid w:val="00AF1896"/>
    <w:rsid w:val="00AF1955"/>
    <w:rsid w:val="00AF2C81"/>
    <w:rsid w:val="00AF4AB1"/>
    <w:rsid w:val="00AF5EA0"/>
    <w:rsid w:val="00B00AD9"/>
    <w:rsid w:val="00B01CC3"/>
    <w:rsid w:val="00B03306"/>
    <w:rsid w:val="00B0555C"/>
    <w:rsid w:val="00B162AD"/>
    <w:rsid w:val="00B16316"/>
    <w:rsid w:val="00B227E2"/>
    <w:rsid w:val="00B3192B"/>
    <w:rsid w:val="00B327D9"/>
    <w:rsid w:val="00B34CED"/>
    <w:rsid w:val="00B3685F"/>
    <w:rsid w:val="00B37B34"/>
    <w:rsid w:val="00B413F0"/>
    <w:rsid w:val="00B41F33"/>
    <w:rsid w:val="00B43952"/>
    <w:rsid w:val="00B464D2"/>
    <w:rsid w:val="00B46CBE"/>
    <w:rsid w:val="00B47AD0"/>
    <w:rsid w:val="00B501B9"/>
    <w:rsid w:val="00B5036D"/>
    <w:rsid w:val="00B50C70"/>
    <w:rsid w:val="00B515CE"/>
    <w:rsid w:val="00B52494"/>
    <w:rsid w:val="00B52DD6"/>
    <w:rsid w:val="00B5374B"/>
    <w:rsid w:val="00B55CA2"/>
    <w:rsid w:val="00B55E75"/>
    <w:rsid w:val="00B566A2"/>
    <w:rsid w:val="00B56DF7"/>
    <w:rsid w:val="00B57392"/>
    <w:rsid w:val="00B57F2D"/>
    <w:rsid w:val="00B61C7A"/>
    <w:rsid w:val="00B624A8"/>
    <w:rsid w:val="00B62624"/>
    <w:rsid w:val="00B64BC8"/>
    <w:rsid w:val="00B65825"/>
    <w:rsid w:val="00B65CDD"/>
    <w:rsid w:val="00B65F52"/>
    <w:rsid w:val="00B70E80"/>
    <w:rsid w:val="00B72325"/>
    <w:rsid w:val="00B7364F"/>
    <w:rsid w:val="00B74073"/>
    <w:rsid w:val="00B75F41"/>
    <w:rsid w:val="00B771B7"/>
    <w:rsid w:val="00B807FA"/>
    <w:rsid w:val="00B820B4"/>
    <w:rsid w:val="00B83E0A"/>
    <w:rsid w:val="00B8442F"/>
    <w:rsid w:val="00B8507C"/>
    <w:rsid w:val="00B8567F"/>
    <w:rsid w:val="00B860C0"/>
    <w:rsid w:val="00B90728"/>
    <w:rsid w:val="00B9299A"/>
    <w:rsid w:val="00B9366A"/>
    <w:rsid w:val="00B93A1C"/>
    <w:rsid w:val="00B9579D"/>
    <w:rsid w:val="00B96EE4"/>
    <w:rsid w:val="00BA01F4"/>
    <w:rsid w:val="00BA04FC"/>
    <w:rsid w:val="00BA10F7"/>
    <w:rsid w:val="00BA3F4C"/>
    <w:rsid w:val="00BA3F75"/>
    <w:rsid w:val="00BA580E"/>
    <w:rsid w:val="00BB0258"/>
    <w:rsid w:val="00BB0FAD"/>
    <w:rsid w:val="00BB26E3"/>
    <w:rsid w:val="00BB3300"/>
    <w:rsid w:val="00BC183A"/>
    <w:rsid w:val="00BC1B7E"/>
    <w:rsid w:val="00BC27F2"/>
    <w:rsid w:val="00BC2B45"/>
    <w:rsid w:val="00BC2D36"/>
    <w:rsid w:val="00BC3AD7"/>
    <w:rsid w:val="00BC439E"/>
    <w:rsid w:val="00BC5D85"/>
    <w:rsid w:val="00BC6777"/>
    <w:rsid w:val="00BC6AF5"/>
    <w:rsid w:val="00BC7423"/>
    <w:rsid w:val="00BD09CD"/>
    <w:rsid w:val="00BD21FA"/>
    <w:rsid w:val="00BD23BB"/>
    <w:rsid w:val="00BD2FBE"/>
    <w:rsid w:val="00BD34F6"/>
    <w:rsid w:val="00BD7730"/>
    <w:rsid w:val="00BD7C23"/>
    <w:rsid w:val="00BE05A2"/>
    <w:rsid w:val="00BE216D"/>
    <w:rsid w:val="00BE2C44"/>
    <w:rsid w:val="00BF0570"/>
    <w:rsid w:val="00BF0615"/>
    <w:rsid w:val="00BF4B96"/>
    <w:rsid w:val="00C00152"/>
    <w:rsid w:val="00C0092B"/>
    <w:rsid w:val="00C02115"/>
    <w:rsid w:val="00C04804"/>
    <w:rsid w:val="00C1225B"/>
    <w:rsid w:val="00C14575"/>
    <w:rsid w:val="00C14A42"/>
    <w:rsid w:val="00C20401"/>
    <w:rsid w:val="00C20406"/>
    <w:rsid w:val="00C2135F"/>
    <w:rsid w:val="00C216D1"/>
    <w:rsid w:val="00C23302"/>
    <w:rsid w:val="00C24861"/>
    <w:rsid w:val="00C24C25"/>
    <w:rsid w:val="00C253F9"/>
    <w:rsid w:val="00C25E89"/>
    <w:rsid w:val="00C311B3"/>
    <w:rsid w:val="00C33B35"/>
    <w:rsid w:val="00C34F99"/>
    <w:rsid w:val="00C352D1"/>
    <w:rsid w:val="00C36244"/>
    <w:rsid w:val="00C3639F"/>
    <w:rsid w:val="00C371AB"/>
    <w:rsid w:val="00C37CC4"/>
    <w:rsid w:val="00C44611"/>
    <w:rsid w:val="00C47E59"/>
    <w:rsid w:val="00C501B0"/>
    <w:rsid w:val="00C50281"/>
    <w:rsid w:val="00C51E7F"/>
    <w:rsid w:val="00C523B0"/>
    <w:rsid w:val="00C564B7"/>
    <w:rsid w:val="00C573DE"/>
    <w:rsid w:val="00C60275"/>
    <w:rsid w:val="00C6093F"/>
    <w:rsid w:val="00C61079"/>
    <w:rsid w:val="00C615C3"/>
    <w:rsid w:val="00C6238D"/>
    <w:rsid w:val="00C63493"/>
    <w:rsid w:val="00C675C9"/>
    <w:rsid w:val="00C67FC4"/>
    <w:rsid w:val="00C7080D"/>
    <w:rsid w:val="00C70B85"/>
    <w:rsid w:val="00C726D9"/>
    <w:rsid w:val="00C72996"/>
    <w:rsid w:val="00C77333"/>
    <w:rsid w:val="00C8070B"/>
    <w:rsid w:val="00C80C5F"/>
    <w:rsid w:val="00C81DCA"/>
    <w:rsid w:val="00C83004"/>
    <w:rsid w:val="00C835D5"/>
    <w:rsid w:val="00C87776"/>
    <w:rsid w:val="00C92980"/>
    <w:rsid w:val="00C929B3"/>
    <w:rsid w:val="00C92EFD"/>
    <w:rsid w:val="00C93C41"/>
    <w:rsid w:val="00C94D55"/>
    <w:rsid w:val="00C951DD"/>
    <w:rsid w:val="00C95A12"/>
    <w:rsid w:val="00C96A6B"/>
    <w:rsid w:val="00CA313B"/>
    <w:rsid w:val="00CA3398"/>
    <w:rsid w:val="00CA3E4A"/>
    <w:rsid w:val="00CA49FD"/>
    <w:rsid w:val="00CA4A22"/>
    <w:rsid w:val="00CA58FC"/>
    <w:rsid w:val="00CA5990"/>
    <w:rsid w:val="00CA73FC"/>
    <w:rsid w:val="00CB3ACC"/>
    <w:rsid w:val="00CB3CB0"/>
    <w:rsid w:val="00CB454C"/>
    <w:rsid w:val="00CB515E"/>
    <w:rsid w:val="00CB5326"/>
    <w:rsid w:val="00CB6A40"/>
    <w:rsid w:val="00CB76F2"/>
    <w:rsid w:val="00CC098B"/>
    <w:rsid w:val="00CC7F5F"/>
    <w:rsid w:val="00CD0E4B"/>
    <w:rsid w:val="00CD103D"/>
    <w:rsid w:val="00CD142C"/>
    <w:rsid w:val="00CD1B07"/>
    <w:rsid w:val="00CD1B13"/>
    <w:rsid w:val="00CD1EC5"/>
    <w:rsid w:val="00CD2A17"/>
    <w:rsid w:val="00CD3982"/>
    <w:rsid w:val="00CE0432"/>
    <w:rsid w:val="00CE121B"/>
    <w:rsid w:val="00CE1F21"/>
    <w:rsid w:val="00CE38CB"/>
    <w:rsid w:val="00CE3FF1"/>
    <w:rsid w:val="00CE4FF5"/>
    <w:rsid w:val="00CE5C96"/>
    <w:rsid w:val="00CE72F8"/>
    <w:rsid w:val="00CF0C78"/>
    <w:rsid w:val="00CF4062"/>
    <w:rsid w:val="00CF53D4"/>
    <w:rsid w:val="00CF7406"/>
    <w:rsid w:val="00D01269"/>
    <w:rsid w:val="00D01B31"/>
    <w:rsid w:val="00D02479"/>
    <w:rsid w:val="00D03AEF"/>
    <w:rsid w:val="00D04B41"/>
    <w:rsid w:val="00D05E82"/>
    <w:rsid w:val="00D1135E"/>
    <w:rsid w:val="00D11CB2"/>
    <w:rsid w:val="00D1287A"/>
    <w:rsid w:val="00D201CD"/>
    <w:rsid w:val="00D2325B"/>
    <w:rsid w:val="00D239DE"/>
    <w:rsid w:val="00D2479D"/>
    <w:rsid w:val="00D25845"/>
    <w:rsid w:val="00D276FB"/>
    <w:rsid w:val="00D27D8D"/>
    <w:rsid w:val="00D31D60"/>
    <w:rsid w:val="00D368CB"/>
    <w:rsid w:val="00D37294"/>
    <w:rsid w:val="00D37397"/>
    <w:rsid w:val="00D400B6"/>
    <w:rsid w:val="00D40111"/>
    <w:rsid w:val="00D40A54"/>
    <w:rsid w:val="00D41817"/>
    <w:rsid w:val="00D43A39"/>
    <w:rsid w:val="00D4607E"/>
    <w:rsid w:val="00D46494"/>
    <w:rsid w:val="00D46F6C"/>
    <w:rsid w:val="00D50238"/>
    <w:rsid w:val="00D5378F"/>
    <w:rsid w:val="00D57CBA"/>
    <w:rsid w:val="00D615BD"/>
    <w:rsid w:val="00D635C4"/>
    <w:rsid w:val="00D63604"/>
    <w:rsid w:val="00D71430"/>
    <w:rsid w:val="00D71E4E"/>
    <w:rsid w:val="00D72874"/>
    <w:rsid w:val="00D72E22"/>
    <w:rsid w:val="00D73A74"/>
    <w:rsid w:val="00D73E27"/>
    <w:rsid w:val="00D75BAE"/>
    <w:rsid w:val="00D77359"/>
    <w:rsid w:val="00D81AD6"/>
    <w:rsid w:val="00D82282"/>
    <w:rsid w:val="00D8562C"/>
    <w:rsid w:val="00D87CC9"/>
    <w:rsid w:val="00D90063"/>
    <w:rsid w:val="00D90BDA"/>
    <w:rsid w:val="00D91358"/>
    <w:rsid w:val="00D939FE"/>
    <w:rsid w:val="00D9512F"/>
    <w:rsid w:val="00D95C29"/>
    <w:rsid w:val="00D96850"/>
    <w:rsid w:val="00D96858"/>
    <w:rsid w:val="00D9748D"/>
    <w:rsid w:val="00DA55F0"/>
    <w:rsid w:val="00DA5747"/>
    <w:rsid w:val="00DA6A1E"/>
    <w:rsid w:val="00DB3ADA"/>
    <w:rsid w:val="00DB4438"/>
    <w:rsid w:val="00DC0C64"/>
    <w:rsid w:val="00DC4B0F"/>
    <w:rsid w:val="00DC6841"/>
    <w:rsid w:val="00DC73E9"/>
    <w:rsid w:val="00DD090B"/>
    <w:rsid w:val="00DD450C"/>
    <w:rsid w:val="00DD619A"/>
    <w:rsid w:val="00DD6E6B"/>
    <w:rsid w:val="00DD7B77"/>
    <w:rsid w:val="00DE3068"/>
    <w:rsid w:val="00DE448E"/>
    <w:rsid w:val="00DE6265"/>
    <w:rsid w:val="00DE7E4F"/>
    <w:rsid w:val="00DF1088"/>
    <w:rsid w:val="00E018B2"/>
    <w:rsid w:val="00E03827"/>
    <w:rsid w:val="00E0577F"/>
    <w:rsid w:val="00E05911"/>
    <w:rsid w:val="00E0751F"/>
    <w:rsid w:val="00E10006"/>
    <w:rsid w:val="00E108BC"/>
    <w:rsid w:val="00E11A25"/>
    <w:rsid w:val="00E12DEC"/>
    <w:rsid w:val="00E134FB"/>
    <w:rsid w:val="00E13C55"/>
    <w:rsid w:val="00E14EAA"/>
    <w:rsid w:val="00E17793"/>
    <w:rsid w:val="00E208FB"/>
    <w:rsid w:val="00E21EB0"/>
    <w:rsid w:val="00E23C31"/>
    <w:rsid w:val="00E257BA"/>
    <w:rsid w:val="00E263FF"/>
    <w:rsid w:val="00E31399"/>
    <w:rsid w:val="00E317CA"/>
    <w:rsid w:val="00E31AF8"/>
    <w:rsid w:val="00E32C9C"/>
    <w:rsid w:val="00E35147"/>
    <w:rsid w:val="00E355E2"/>
    <w:rsid w:val="00E43C8B"/>
    <w:rsid w:val="00E4503F"/>
    <w:rsid w:val="00E45F58"/>
    <w:rsid w:val="00E46D13"/>
    <w:rsid w:val="00E508E3"/>
    <w:rsid w:val="00E50CC0"/>
    <w:rsid w:val="00E53927"/>
    <w:rsid w:val="00E5756F"/>
    <w:rsid w:val="00E576B7"/>
    <w:rsid w:val="00E601A8"/>
    <w:rsid w:val="00E61399"/>
    <w:rsid w:val="00E61B83"/>
    <w:rsid w:val="00E625C9"/>
    <w:rsid w:val="00E626A4"/>
    <w:rsid w:val="00E64BD2"/>
    <w:rsid w:val="00E66D50"/>
    <w:rsid w:val="00E6783A"/>
    <w:rsid w:val="00E71AF9"/>
    <w:rsid w:val="00E71B5A"/>
    <w:rsid w:val="00E71E7E"/>
    <w:rsid w:val="00E726A6"/>
    <w:rsid w:val="00E72EAF"/>
    <w:rsid w:val="00E737AB"/>
    <w:rsid w:val="00E74BDB"/>
    <w:rsid w:val="00E7615D"/>
    <w:rsid w:val="00E776B6"/>
    <w:rsid w:val="00E800E8"/>
    <w:rsid w:val="00E867F1"/>
    <w:rsid w:val="00E87F37"/>
    <w:rsid w:val="00E91312"/>
    <w:rsid w:val="00E924FA"/>
    <w:rsid w:val="00E940D0"/>
    <w:rsid w:val="00E94AB1"/>
    <w:rsid w:val="00E978FE"/>
    <w:rsid w:val="00EA165C"/>
    <w:rsid w:val="00EA44BD"/>
    <w:rsid w:val="00EA475C"/>
    <w:rsid w:val="00EA503C"/>
    <w:rsid w:val="00EA522F"/>
    <w:rsid w:val="00EA7457"/>
    <w:rsid w:val="00EB0D66"/>
    <w:rsid w:val="00EB29C7"/>
    <w:rsid w:val="00EB6E21"/>
    <w:rsid w:val="00EB74E3"/>
    <w:rsid w:val="00EB75D0"/>
    <w:rsid w:val="00EC2530"/>
    <w:rsid w:val="00EC2FE3"/>
    <w:rsid w:val="00EC323B"/>
    <w:rsid w:val="00EC33C7"/>
    <w:rsid w:val="00EC3C17"/>
    <w:rsid w:val="00EC41EF"/>
    <w:rsid w:val="00EC48F8"/>
    <w:rsid w:val="00EC60EA"/>
    <w:rsid w:val="00EC6DB9"/>
    <w:rsid w:val="00EC7A20"/>
    <w:rsid w:val="00ED0C59"/>
    <w:rsid w:val="00ED50E9"/>
    <w:rsid w:val="00ED7DB6"/>
    <w:rsid w:val="00EE195F"/>
    <w:rsid w:val="00EE29A9"/>
    <w:rsid w:val="00EE325D"/>
    <w:rsid w:val="00EE3A12"/>
    <w:rsid w:val="00EE3DED"/>
    <w:rsid w:val="00EE5C58"/>
    <w:rsid w:val="00EE5DBE"/>
    <w:rsid w:val="00EE7385"/>
    <w:rsid w:val="00EE7915"/>
    <w:rsid w:val="00EF076C"/>
    <w:rsid w:val="00EF1336"/>
    <w:rsid w:val="00EF4C71"/>
    <w:rsid w:val="00EF67E9"/>
    <w:rsid w:val="00EF719A"/>
    <w:rsid w:val="00EF7D46"/>
    <w:rsid w:val="00F06436"/>
    <w:rsid w:val="00F06B0E"/>
    <w:rsid w:val="00F07240"/>
    <w:rsid w:val="00F110F4"/>
    <w:rsid w:val="00F153B7"/>
    <w:rsid w:val="00F20623"/>
    <w:rsid w:val="00F210D4"/>
    <w:rsid w:val="00F23F9E"/>
    <w:rsid w:val="00F24F4A"/>
    <w:rsid w:val="00F30A33"/>
    <w:rsid w:val="00F3135A"/>
    <w:rsid w:val="00F34C2F"/>
    <w:rsid w:val="00F40356"/>
    <w:rsid w:val="00F4185A"/>
    <w:rsid w:val="00F41A55"/>
    <w:rsid w:val="00F422BD"/>
    <w:rsid w:val="00F42644"/>
    <w:rsid w:val="00F42F5D"/>
    <w:rsid w:val="00F43E7F"/>
    <w:rsid w:val="00F442CD"/>
    <w:rsid w:val="00F449CE"/>
    <w:rsid w:val="00F463FF"/>
    <w:rsid w:val="00F47112"/>
    <w:rsid w:val="00F52903"/>
    <w:rsid w:val="00F53479"/>
    <w:rsid w:val="00F54902"/>
    <w:rsid w:val="00F60E98"/>
    <w:rsid w:val="00F647D1"/>
    <w:rsid w:val="00F71445"/>
    <w:rsid w:val="00F72174"/>
    <w:rsid w:val="00F72F1D"/>
    <w:rsid w:val="00F74D2C"/>
    <w:rsid w:val="00F7509B"/>
    <w:rsid w:val="00F766FC"/>
    <w:rsid w:val="00F77593"/>
    <w:rsid w:val="00F8034F"/>
    <w:rsid w:val="00F80C4D"/>
    <w:rsid w:val="00F81752"/>
    <w:rsid w:val="00F826A0"/>
    <w:rsid w:val="00F83071"/>
    <w:rsid w:val="00F83243"/>
    <w:rsid w:val="00F83771"/>
    <w:rsid w:val="00F84BB1"/>
    <w:rsid w:val="00F87F61"/>
    <w:rsid w:val="00F92078"/>
    <w:rsid w:val="00F9301E"/>
    <w:rsid w:val="00F94C6E"/>
    <w:rsid w:val="00F94E3F"/>
    <w:rsid w:val="00FA0A48"/>
    <w:rsid w:val="00FA425C"/>
    <w:rsid w:val="00FA4B03"/>
    <w:rsid w:val="00FA5DDB"/>
    <w:rsid w:val="00FA6BF6"/>
    <w:rsid w:val="00FA7004"/>
    <w:rsid w:val="00FA72DB"/>
    <w:rsid w:val="00FA7922"/>
    <w:rsid w:val="00FA7BBB"/>
    <w:rsid w:val="00FB19CE"/>
    <w:rsid w:val="00FB39C5"/>
    <w:rsid w:val="00FB5E4D"/>
    <w:rsid w:val="00FB710B"/>
    <w:rsid w:val="00FB7946"/>
    <w:rsid w:val="00FC0183"/>
    <w:rsid w:val="00FC17DC"/>
    <w:rsid w:val="00FC1B03"/>
    <w:rsid w:val="00FC40D9"/>
    <w:rsid w:val="00FC6ABD"/>
    <w:rsid w:val="00FC7008"/>
    <w:rsid w:val="00FC700E"/>
    <w:rsid w:val="00FD09A1"/>
    <w:rsid w:val="00FD0EF0"/>
    <w:rsid w:val="00FD13BF"/>
    <w:rsid w:val="00FD384F"/>
    <w:rsid w:val="00FD520C"/>
    <w:rsid w:val="00FE0790"/>
    <w:rsid w:val="00FE08C4"/>
    <w:rsid w:val="00FE14A2"/>
    <w:rsid w:val="00FE15E1"/>
    <w:rsid w:val="00FE1D5D"/>
    <w:rsid w:val="00FE1D5F"/>
    <w:rsid w:val="00FE2406"/>
    <w:rsid w:val="00FE4276"/>
    <w:rsid w:val="00FE4309"/>
    <w:rsid w:val="00FE44CA"/>
    <w:rsid w:val="00FE51C9"/>
    <w:rsid w:val="00FE5B4A"/>
    <w:rsid w:val="00FF2228"/>
    <w:rsid w:val="00FF273D"/>
    <w:rsid w:val="00FF515E"/>
    <w:rsid w:val="00FF57ED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73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7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39D"/>
  </w:style>
  <w:style w:type="paragraph" w:customStyle="1" w:styleId="ConsPlusNormal">
    <w:name w:val="ConsPlusNormal"/>
    <w:rsid w:val="004373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3739D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437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7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rsid w:val="0043739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7">
    <w:name w:val="Текст Знак"/>
    <w:basedOn w:val="a0"/>
    <w:link w:val="a6"/>
    <w:rsid w:val="0043739D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4373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7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7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7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37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2021-11-29T05:20:00Z</dcterms:created>
  <dcterms:modified xsi:type="dcterms:W3CDTF">2021-11-29T05:23:00Z</dcterms:modified>
</cp:coreProperties>
</file>